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86E48" w14:textId="314F41A9" w:rsidR="00174420" w:rsidRPr="003331C8" w:rsidRDefault="00174420" w:rsidP="003331C8">
      <w:pPr>
        <w:pStyle w:val="MdParagraph"/>
        <w:spacing w:line="312" w:lineRule="auto"/>
        <w:rPr>
          <w:rFonts w:ascii="Arial" w:hAnsi="Arial" w:cs="Arial"/>
          <w:sz w:val="36"/>
          <w:szCs w:val="36"/>
        </w:rPr>
      </w:pPr>
      <w:proofErr w:type="spellStart"/>
      <w:r w:rsidRPr="00ED05DB">
        <w:rPr>
          <w:rStyle w:val="MdStrong"/>
          <w:rFonts w:ascii="Arial" w:hAnsi="Arial" w:cs="Arial"/>
          <w:b w:val="0"/>
          <w:bCs w:val="0"/>
          <w:sz w:val="36"/>
          <w:szCs w:val="36"/>
        </w:rPr>
        <w:t>RuiMu</w:t>
      </w:r>
      <w:proofErr w:type="spellEnd"/>
      <w:r w:rsidRPr="00ED05DB">
        <w:rPr>
          <w:rStyle w:val="MdStrong"/>
          <w:rFonts w:ascii="Arial" w:hAnsi="Arial" w:cs="Arial"/>
          <w:b w:val="0"/>
          <w:bCs w:val="0"/>
          <w:sz w:val="36"/>
          <w:szCs w:val="36"/>
        </w:rPr>
        <w:t xml:space="preserve"> Precision setzt auf WINTEC:</w:t>
      </w:r>
      <w:r w:rsidRPr="00ED05DB">
        <w:rPr>
          <w:rStyle w:val="MdStrong"/>
          <w:rFonts w:ascii="Arial" w:hAnsi="Arial" w:cs="Arial"/>
          <w:sz w:val="36"/>
          <w:szCs w:val="36"/>
        </w:rPr>
        <w:t xml:space="preserve"> </w:t>
      </w:r>
      <w:r w:rsidR="00ED05DB" w:rsidRPr="00ED05DB">
        <w:rPr>
          <w:rStyle w:val="MdStrong"/>
          <w:rFonts w:ascii="Arial" w:hAnsi="Arial" w:cs="Arial"/>
          <w:sz w:val="36"/>
          <w:szCs w:val="36"/>
        </w:rPr>
        <w:br/>
      </w:r>
      <w:r w:rsidRPr="00ED05DB">
        <w:rPr>
          <w:rStyle w:val="MdStrong"/>
          <w:rFonts w:ascii="Arial" w:hAnsi="Arial" w:cs="Arial"/>
          <w:sz w:val="36"/>
          <w:szCs w:val="36"/>
        </w:rPr>
        <w:t>Investition in Qualität, Effizienz und Zukunftssicherheit</w:t>
      </w:r>
    </w:p>
    <w:p w14:paraId="498B9BDE" w14:textId="28577BE0" w:rsidR="00174420" w:rsidRDefault="00174420" w:rsidP="00174420">
      <w:pPr>
        <w:pStyle w:val="MdParagraph"/>
        <w:spacing w:line="312" w:lineRule="auto"/>
        <w:rPr>
          <w:rStyle w:val="MdStrong"/>
          <w:rFonts w:ascii="Arial" w:hAnsi="Arial" w:cs="Arial"/>
          <w:sz w:val="22"/>
          <w:szCs w:val="22"/>
        </w:rPr>
      </w:pPr>
      <w:r w:rsidRPr="00BD2045">
        <w:rPr>
          <w:rStyle w:val="MdStrong"/>
          <w:rFonts w:ascii="Arial" w:hAnsi="Arial" w:cs="Arial"/>
          <w:b w:val="0"/>
          <w:bCs w:val="0"/>
          <w:i/>
          <w:iCs/>
          <w:sz w:val="22"/>
          <w:szCs w:val="22"/>
        </w:rPr>
        <w:t xml:space="preserve">Weihai, China – </w:t>
      </w:r>
      <w:r w:rsidR="00ED05DB" w:rsidRPr="00BD2045">
        <w:rPr>
          <w:rStyle w:val="MdStrong"/>
          <w:rFonts w:ascii="Arial" w:hAnsi="Arial" w:cs="Arial"/>
          <w:b w:val="0"/>
          <w:bCs w:val="0"/>
          <w:i/>
          <w:iCs/>
          <w:sz w:val="22"/>
          <w:szCs w:val="22"/>
        </w:rPr>
        <w:t>Novem</w:t>
      </w:r>
      <w:r w:rsidRPr="00BD2045">
        <w:rPr>
          <w:rStyle w:val="MdStrong"/>
          <w:rFonts w:ascii="Arial" w:hAnsi="Arial" w:cs="Arial"/>
          <w:b w:val="0"/>
          <w:bCs w:val="0"/>
          <w:i/>
          <w:iCs/>
          <w:sz w:val="22"/>
          <w:szCs w:val="22"/>
        </w:rPr>
        <w:t>ber 2025</w:t>
      </w:r>
      <w:r w:rsidRPr="006E6D37">
        <w:rPr>
          <w:rStyle w:val="MdStrong"/>
          <w:rFonts w:ascii="Arial" w:hAnsi="Arial" w:cs="Arial"/>
          <w:b w:val="0"/>
          <w:bCs w:val="0"/>
          <w:sz w:val="22"/>
          <w:szCs w:val="22"/>
        </w:rPr>
        <w:t xml:space="preserve"> </w:t>
      </w:r>
      <w:r>
        <w:rPr>
          <w:rStyle w:val="MdStrong"/>
          <w:rFonts w:ascii="Arial" w:hAnsi="Arial" w:cs="Arial"/>
          <w:sz w:val="22"/>
          <w:szCs w:val="22"/>
        </w:rPr>
        <w:br/>
      </w:r>
      <w:r w:rsidRPr="006E6D37">
        <w:rPr>
          <w:rStyle w:val="MdStrong"/>
          <w:rFonts w:ascii="Arial" w:hAnsi="Arial" w:cs="Arial"/>
          <w:sz w:val="22"/>
          <w:szCs w:val="22"/>
        </w:rPr>
        <w:t xml:space="preserve">Das chinesische Hightech-Unternehmen Weihai </w:t>
      </w:r>
      <w:proofErr w:type="spellStart"/>
      <w:r w:rsidRPr="006E6D37">
        <w:rPr>
          <w:rStyle w:val="MdStrong"/>
          <w:rFonts w:ascii="Arial" w:hAnsi="Arial" w:cs="Arial"/>
          <w:sz w:val="22"/>
          <w:szCs w:val="22"/>
        </w:rPr>
        <w:t>RuiMu</w:t>
      </w:r>
      <w:proofErr w:type="spellEnd"/>
      <w:r w:rsidRPr="006E6D37">
        <w:rPr>
          <w:rStyle w:val="MdStrong"/>
          <w:rFonts w:ascii="Arial" w:hAnsi="Arial" w:cs="Arial"/>
          <w:sz w:val="22"/>
          <w:szCs w:val="22"/>
        </w:rPr>
        <w:t xml:space="preserve"> Precision hat seine Produktionskapazitäten massiv erweitert und setzt dabei auf die Spritzgießtechnologie der ENGEL-Marke WINTEC. In der neu eröffneten, 12.000 m² großen Produktionsstätte in Weihai bilden über 20 WINTEC-Maschinen das Rückgrat der hochautomatisierten Fertigung. Mit diesem strategischen Investment positioniert sich </w:t>
      </w:r>
      <w:proofErr w:type="spellStart"/>
      <w:r w:rsidRPr="006E6D37">
        <w:rPr>
          <w:rStyle w:val="MdStrong"/>
          <w:rFonts w:ascii="Arial" w:hAnsi="Arial" w:cs="Arial"/>
          <w:sz w:val="22"/>
          <w:szCs w:val="22"/>
        </w:rPr>
        <w:t>RuiMu</w:t>
      </w:r>
      <w:proofErr w:type="spellEnd"/>
      <w:r w:rsidRPr="006E6D37">
        <w:rPr>
          <w:rStyle w:val="MdStrong"/>
          <w:rFonts w:ascii="Arial" w:hAnsi="Arial" w:cs="Arial"/>
          <w:sz w:val="22"/>
          <w:szCs w:val="22"/>
        </w:rPr>
        <w:t xml:space="preserve"> als globaler Anbieter für anspruchsvolle Serienprodukte und etabliert „Precision Made in China“ als Qualitätsstandard in internationalen Lieferketten.</w:t>
      </w:r>
    </w:p>
    <w:p w14:paraId="19C3BE05" w14:textId="7ACAA0D2" w:rsidR="00ED05DB" w:rsidRDefault="003331C8" w:rsidP="003331C8">
      <w:pPr>
        <w:pStyle w:val="MdParagraph"/>
        <w:spacing w:line="312" w:lineRule="auto"/>
        <w:jc w:val="center"/>
        <w:rPr>
          <w:rFonts w:ascii="Arial" w:hAnsi="Arial" w:cs="Arial"/>
          <w:i/>
          <w:iCs/>
          <w:sz w:val="20"/>
          <w:szCs w:val="20"/>
        </w:rPr>
      </w:pPr>
      <w:r>
        <w:rPr>
          <w:rFonts w:ascii="Arial" w:hAnsi="Arial" w:cs="Arial"/>
          <w:noProof/>
          <w:sz w:val="22"/>
          <w:szCs w:val="22"/>
        </w:rPr>
        <w:drawing>
          <wp:inline distT="0" distB="0" distL="0" distR="0" wp14:anchorId="4BD5A60C" wp14:editId="4896D001">
            <wp:extent cx="4851400" cy="3235924"/>
            <wp:effectExtent l="0" t="0" r="6350" b="3175"/>
            <wp:docPr id="3048970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65149" cy="3245095"/>
                    </a:xfrm>
                    <a:prstGeom prst="rect">
                      <a:avLst/>
                    </a:prstGeom>
                    <a:noFill/>
                    <a:ln>
                      <a:noFill/>
                    </a:ln>
                  </pic:spPr>
                </pic:pic>
              </a:graphicData>
            </a:graphic>
          </wp:inline>
        </w:drawing>
      </w:r>
      <w:r>
        <w:rPr>
          <w:rFonts w:ascii="Arial" w:hAnsi="Arial" w:cs="Arial"/>
          <w:sz w:val="22"/>
          <w:szCs w:val="22"/>
        </w:rPr>
        <w:br/>
      </w:r>
      <w:proofErr w:type="spellStart"/>
      <w:r w:rsidRPr="003331C8">
        <w:rPr>
          <w:rFonts w:ascii="Arial" w:hAnsi="Arial" w:cs="Arial"/>
          <w:i/>
          <w:iCs/>
          <w:sz w:val="20"/>
          <w:szCs w:val="20"/>
        </w:rPr>
        <w:t>RuiMu</w:t>
      </w:r>
      <w:proofErr w:type="spellEnd"/>
      <w:r w:rsidRPr="003331C8">
        <w:rPr>
          <w:rFonts w:ascii="Arial" w:hAnsi="Arial" w:cs="Arial"/>
          <w:i/>
          <w:iCs/>
          <w:sz w:val="20"/>
          <w:szCs w:val="20"/>
        </w:rPr>
        <w:t xml:space="preserve"> setzt bei der </w:t>
      </w:r>
      <w:r w:rsidR="00876408">
        <w:rPr>
          <w:rFonts w:ascii="Arial" w:hAnsi="Arial" w:cs="Arial"/>
          <w:i/>
          <w:iCs/>
          <w:sz w:val="20"/>
          <w:szCs w:val="20"/>
        </w:rPr>
        <w:t>E</w:t>
      </w:r>
      <w:r w:rsidRPr="003331C8">
        <w:rPr>
          <w:rFonts w:ascii="Arial" w:hAnsi="Arial" w:cs="Arial"/>
          <w:i/>
          <w:iCs/>
          <w:sz w:val="20"/>
          <w:szCs w:val="20"/>
        </w:rPr>
        <w:t xml:space="preserve">rweiterung seines Werks in Weihai auf Spritzgießmaschinen von WINTEC, die durch hohe Wirtschaftlichkeit, Zuverlässigkeit und Qualität in der Serienproduktion überzeugen. </w:t>
      </w:r>
    </w:p>
    <w:p w14:paraId="4D620D55" w14:textId="28990E04" w:rsidR="003D4D6F" w:rsidRPr="003331C8" w:rsidRDefault="003D4D6F" w:rsidP="003331C8">
      <w:pPr>
        <w:pStyle w:val="MdParagraph"/>
        <w:spacing w:line="312" w:lineRule="auto"/>
        <w:jc w:val="center"/>
        <w:rPr>
          <w:rFonts w:ascii="Arial" w:hAnsi="Arial" w:cs="Arial"/>
          <w:i/>
          <w:iCs/>
          <w:sz w:val="20"/>
          <w:szCs w:val="20"/>
        </w:rPr>
      </w:pPr>
      <w:r>
        <w:rPr>
          <w:rFonts w:ascii="Arial" w:hAnsi="Arial" w:cs="Arial"/>
          <w:i/>
          <w:iCs/>
          <w:sz w:val="20"/>
          <w:szCs w:val="20"/>
        </w:rPr>
        <w:t>ALT-Tag: Bild zeigt Produktionshalle mit vielen weiß, grau, grün lackierten WINTEC Spritzgießmaschinen</w:t>
      </w:r>
    </w:p>
    <w:p w14:paraId="66DC4B83" w14:textId="50070EF5" w:rsidR="00876408" w:rsidRPr="003D4D6F" w:rsidRDefault="00174420" w:rsidP="00174420">
      <w:pPr>
        <w:pStyle w:val="MdParagraph"/>
        <w:spacing w:line="312" w:lineRule="auto"/>
        <w:rPr>
          <w:rStyle w:val="MdStrong"/>
          <w:rFonts w:ascii="Arial" w:hAnsi="Arial" w:cs="Arial"/>
          <w:b w:val="0"/>
          <w:bCs w:val="0"/>
          <w:sz w:val="22"/>
          <w:szCs w:val="22"/>
        </w:rPr>
      </w:pPr>
      <w:r w:rsidRPr="006E6D37">
        <w:rPr>
          <w:rFonts w:ascii="Arial" w:hAnsi="Arial" w:cs="Arial"/>
          <w:sz w:val="22"/>
          <w:szCs w:val="22"/>
        </w:rPr>
        <w:t xml:space="preserve">Die strategische Neuausrichtung von </w:t>
      </w:r>
      <w:proofErr w:type="spellStart"/>
      <w:r w:rsidRPr="006E6D37">
        <w:rPr>
          <w:rFonts w:ascii="Arial" w:hAnsi="Arial" w:cs="Arial"/>
          <w:sz w:val="22"/>
          <w:szCs w:val="22"/>
        </w:rPr>
        <w:t>RuiMu</w:t>
      </w:r>
      <w:proofErr w:type="spellEnd"/>
      <w:r w:rsidRPr="006E6D37">
        <w:rPr>
          <w:rFonts w:ascii="Arial" w:hAnsi="Arial" w:cs="Arial"/>
          <w:sz w:val="22"/>
          <w:szCs w:val="22"/>
        </w:rPr>
        <w:t xml:space="preserve"> ist eine Antwort auf die tiefgreifenden Veränderungen in der globalen Fertigungsindustrie. „Früher bedeutete ‚Made in China‘ vor allem, Dinge zu erledigen</w:t>
      </w:r>
      <w:r w:rsidR="003D4D6F">
        <w:rPr>
          <w:rFonts w:ascii="Arial" w:hAnsi="Arial" w:cs="Arial"/>
          <w:sz w:val="22"/>
          <w:szCs w:val="22"/>
        </w:rPr>
        <w:t>,</w:t>
      </w:r>
      <w:r w:rsidRPr="006E6D37">
        <w:rPr>
          <w:rFonts w:ascii="Arial" w:hAnsi="Arial" w:cs="Arial"/>
          <w:sz w:val="22"/>
          <w:szCs w:val="22"/>
        </w:rPr>
        <w:t xml:space="preserve"> Qualität war zweitrangig“, erklärt </w:t>
      </w:r>
      <w:proofErr w:type="spellStart"/>
      <w:r w:rsidRPr="006E6D37">
        <w:rPr>
          <w:rFonts w:ascii="Arial" w:hAnsi="Arial" w:cs="Arial"/>
          <w:sz w:val="22"/>
          <w:szCs w:val="22"/>
        </w:rPr>
        <w:t>Xiankun</w:t>
      </w:r>
      <w:proofErr w:type="spellEnd"/>
      <w:r w:rsidRPr="006E6D37">
        <w:rPr>
          <w:rFonts w:ascii="Arial" w:hAnsi="Arial" w:cs="Arial"/>
          <w:sz w:val="22"/>
          <w:szCs w:val="22"/>
        </w:rPr>
        <w:t xml:space="preserve"> B</w:t>
      </w:r>
      <w:r w:rsidR="000036DF">
        <w:rPr>
          <w:rFonts w:ascii="Arial" w:hAnsi="Arial" w:cs="Arial"/>
          <w:sz w:val="22"/>
          <w:szCs w:val="22"/>
        </w:rPr>
        <w:t>i</w:t>
      </w:r>
      <w:r w:rsidRPr="006E6D37">
        <w:rPr>
          <w:rFonts w:ascii="Arial" w:hAnsi="Arial" w:cs="Arial"/>
          <w:sz w:val="22"/>
          <w:szCs w:val="22"/>
        </w:rPr>
        <w:t xml:space="preserve">, Vorstandsvorsitzender der Unternehmensgruppe. Heute ist der Weg in das Premiumsegment entscheidend für die Zukunftsfähigkeit. </w:t>
      </w:r>
      <w:proofErr w:type="spellStart"/>
      <w:r w:rsidRPr="006E6D37">
        <w:rPr>
          <w:rFonts w:ascii="Arial" w:hAnsi="Arial" w:cs="Arial"/>
          <w:sz w:val="22"/>
          <w:szCs w:val="22"/>
        </w:rPr>
        <w:t>RuiMu</w:t>
      </w:r>
      <w:proofErr w:type="spellEnd"/>
      <w:r w:rsidRPr="006E6D37">
        <w:rPr>
          <w:rFonts w:ascii="Arial" w:hAnsi="Arial" w:cs="Arial"/>
          <w:sz w:val="22"/>
          <w:szCs w:val="22"/>
        </w:rPr>
        <w:t xml:space="preserve"> investiert daher gezielt in Wertschöpfungstiefe und setzt auf einen Maschinenpark, der höchste Ansprüche an Qualität, Effizienz und Langzeitstabilität erfüllt.</w:t>
      </w:r>
      <w:r>
        <w:rPr>
          <w:rFonts w:ascii="Arial" w:hAnsi="Arial" w:cs="Arial"/>
          <w:sz w:val="22"/>
          <w:szCs w:val="22"/>
        </w:rPr>
        <w:br/>
      </w:r>
    </w:p>
    <w:p w14:paraId="4A43105B" w14:textId="48C5C9D2" w:rsidR="00174420" w:rsidRPr="006E6D37" w:rsidRDefault="00174420" w:rsidP="00174420">
      <w:pPr>
        <w:pStyle w:val="MdParagraph"/>
        <w:spacing w:line="312" w:lineRule="auto"/>
        <w:rPr>
          <w:rFonts w:ascii="Arial" w:hAnsi="Arial" w:cs="Arial"/>
          <w:sz w:val="22"/>
          <w:szCs w:val="22"/>
        </w:rPr>
      </w:pPr>
      <w:r w:rsidRPr="006E6D37">
        <w:rPr>
          <w:rStyle w:val="MdStrong"/>
          <w:rFonts w:ascii="Arial" w:hAnsi="Arial" w:cs="Arial"/>
          <w:sz w:val="22"/>
          <w:szCs w:val="22"/>
        </w:rPr>
        <w:t>WINTEC als technologisches Rückgrat</w:t>
      </w:r>
    </w:p>
    <w:p w14:paraId="09D74AA7" w14:textId="5371D2C3" w:rsidR="00174420" w:rsidRDefault="00174420" w:rsidP="00174420">
      <w:pPr>
        <w:pStyle w:val="MdParagraph"/>
        <w:spacing w:line="312" w:lineRule="auto"/>
        <w:rPr>
          <w:rFonts w:ascii="Arial" w:hAnsi="Arial" w:cs="Arial"/>
          <w:sz w:val="22"/>
          <w:szCs w:val="22"/>
        </w:rPr>
      </w:pPr>
      <w:r w:rsidRPr="062FC614">
        <w:rPr>
          <w:rFonts w:ascii="Arial" w:hAnsi="Arial" w:cs="Arial"/>
          <w:sz w:val="22"/>
          <w:szCs w:val="22"/>
        </w:rPr>
        <w:t xml:space="preserve">Der Maschinenpark von </w:t>
      </w:r>
      <w:proofErr w:type="spellStart"/>
      <w:r w:rsidRPr="062FC614">
        <w:rPr>
          <w:rFonts w:ascii="Arial" w:hAnsi="Arial" w:cs="Arial"/>
          <w:sz w:val="22"/>
          <w:szCs w:val="22"/>
        </w:rPr>
        <w:t>RuiMu</w:t>
      </w:r>
      <w:proofErr w:type="spellEnd"/>
      <w:r w:rsidRPr="062FC614">
        <w:rPr>
          <w:rFonts w:ascii="Arial" w:hAnsi="Arial" w:cs="Arial"/>
          <w:sz w:val="22"/>
          <w:szCs w:val="22"/>
        </w:rPr>
        <w:t xml:space="preserve"> </w:t>
      </w:r>
      <w:r w:rsidRPr="00C65B03">
        <w:rPr>
          <w:rFonts w:ascii="Arial" w:hAnsi="Arial" w:cs="Arial"/>
          <w:color w:val="000000" w:themeColor="text1"/>
          <w:sz w:val="22"/>
          <w:szCs w:val="22"/>
        </w:rPr>
        <w:t xml:space="preserve">umfasst </w:t>
      </w:r>
      <w:hyperlink r:id="rId9" w:history="1">
        <w:r w:rsidRPr="00C65B03">
          <w:rPr>
            <w:rStyle w:val="Hyperlink"/>
            <w:rFonts w:ascii="Arial" w:hAnsi="Arial" w:cs="Arial"/>
            <w:color w:val="000000" w:themeColor="text1"/>
            <w:sz w:val="22"/>
            <w:szCs w:val="22"/>
          </w:rPr>
          <w:t>vollelektrische ENGEL e-</w:t>
        </w:r>
        <w:proofErr w:type="spellStart"/>
        <w:r w:rsidRPr="00C65B03">
          <w:rPr>
            <w:rStyle w:val="Hyperlink"/>
            <w:rFonts w:ascii="Arial" w:hAnsi="Arial" w:cs="Arial"/>
            <w:color w:val="000000" w:themeColor="text1"/>
            <w:sz w:val="22"/>
            <w:szCs w:val="22"/>
          </w:rPr>
          <w:t>mac</w:t>
        </w:r>
        <w:proofErr w:type="spellEnd"/>
        <w:r w:rsidRPr="00C65B03">
          <w:rPr>
            <w:rStyle w:val="Hyperlink"/>
            <w:rFonts w:ascii="Arial" w:hAnsi="Arial" w:cs="Arial"/>
            <w:color w:val="000000" w:themeColor="text1"/>
            <w:sz w:val="22"/>
            <w:szCs w:val="22"/>
          </w:rPr>
          <w:t xml:space="preserve"> Spritzgießmaschinen</w:t>
        </w:r>
      </w:hyperlink>
      <w:r w:rsidRPr="00C65B03">
        <w:rPr>
          <w:rFonts w:ascii="Arial" w:hAnsi="Arial" w:cs="Arial"/>
          <w:color w:val="000000" w:themeColor="text1"/>
          <w:sz w:val="22"/>
          <w:szCs w:val="22"/>
        </w:rPr>
        <w:t xml:space="preserve"> mit </w:t>
      </w:r>
      <w:r w:rsidRPr="062FC614">
        <w:rPr>
          <w:rFonts w:ascii="Arial" w:hAnsi="Arial" w:cs="Arial"/>
          <w:sz w:val="22"/>
          <w:szCs w:val="22"/>
        </w:rPr>
        <w:t xml:space="preserve">1800 kN </w:t>
      </w:r>
      <w:r w:rsidRPr="00C65B03">
        <w:rPr>
          <w:rFonts w:ascii="Arial" w:hAnsi="Arial" w:cs="Arial"/>
          <w:color w:val="000000" w:themeColor="text1"/>
          <w:sz w:val="22"/>
          <w:szCs w:val="22"/>
        </w:rPr>
        <w:t xml:space="preserve">Schließkraft, </w:t>
      </w:r>
      <w:hyperlink r:id="rId10" w:history="1">
        <w:r w:rsidRPr="00C65B03">
          <w:rPr>
            <w:rStyle w:val="Hyperlink"/>
            <w:rFonts w:ascii="Arial" w:hAnsi="Arial" w:cs="Arial"/>
            <w:color w:val="000000" w:themeColor="text1"/>
            <w:sz w:val="22"/>
            <w:szCs w:val="22"/>
          </w:rPr>
          <w:t>vollelektrische WINTEC e-</w:t>
        </w:r>
        <w:proofErr w:type="spellStart"/>
        <w:r w:rsidRPr="00C65B03">
          <w:rPr>
            <w:rStyle w:val="Hyperlink"/>
            <w:rFonts w:ascii="Arial" w:hAnsi="Arial" w:cs="Arial"/>
            <w:color w:val="000000" w:themeColor="text1"/>
            <w:sz w:val="22"/>
            <w:szCs w:val="22"/>
          </w:rPr>
          <w:t>win</w:t>
        </w:r>
        <w:proofErr w:type="spellEnd"/>
      </w:hyperlink>
      <w:r w:rsidRPr="00C65B03">
        <w:rPr>
          <w:rFonts w:ascii="Arial" w:hAnsi="Arial" w:cs="Arial"/>
          <w:color w:val="000000" w:themeColor="text1"/>
          <w:sz w:val="22"/>
          <w:szCs w:val="22"/>
        </w:rPr>
        <w:t xml:space="preserve"> mit </w:t>
      </w:r>
      <w:r w:rsidRPr="062FC614">
        <w:rPr>
          <w:rFonts w:ascii="Arial" w:hAnsi="Arial" w:cs="Arial"/>
          <w:sz w:val="22"/>
          <w:szCs w:val="22"/>
        </w:rPr>
        <w:t xml:space="preserve">3100 kN </w:t>
      </w:r>
      <w:r w:rsidRPr="00C65B03">
        <w:rPr>
          <w:rFonts w:ascii="Arial" w:hAnsi="Arial" w:cs="Arial"/>
          <w:color w:val="000000" w:themeColor="text1"/>
          <w:sz w:val="22"/>
          <w:szCs w:val="22"/>
        </w:rPr>
        <w:t xml:space="preserve">Schließkraft sowie </w:t>
      </w:r>
      <w:hyperlink r:id="rId11" w:history="1">
        <w:r w:rsidRPr="00C65B03">
          <w:rPr>
            <w:rStyle w:val="Hyperlink"/>
            <w:rFonts w:ascii="Arial" w:hAnsi="Arial" w:cs="Arial"/>
            <w:color w:val="000000" w:themeColor="text1"/>
            <w:sz w:val="22"/>
            <w:szCs w:val="22"/>
          </w:rPr>
          <w:t xml:space="preserve">Zwei-Platten </w:t>
        </w:r>
        <w:r w:rsidR="003D4D6F" w:rsidRPr="00C65B03">
          <w:rPr>
            <w:rStyle w:val="Hyperlink"/>
            <w:rFonts w:ascii="Arial" w:hAnsi="Arial" w:cs="Arial"/>
            <w:color w:val="000000" w:themeColor="text1"/>
            <w:sz w:val="22"/>
            <w:szCs w:val="22"/>
          </w:rPr>
          <w:br/>
        </w:r>
        <w:r w:rsidRPr="00C65B03">
          <w:rPr>
            <w:rStyle w:val="Hyperlink"/>
            <w:rFonts w:ascii="Arial" w:hAnsi="Arial" w:cs="Arial"/>
            <w:color w:val="000000" w:themeColor="text1"/>
            <w:sz w:val="22"/>
            <w:szCs w:val="22"/>
          </w:rPr>
          <w:t>t-</w:t>
        </w:r>
        <w:proofErr w:type="spellStart"/>
        <w:r w:rsidRPr="00C65B03">
          <w:rPr>
            <w:rStyle w:val="Hyperlink"/>
            <w:rFonts w:ascii="Arial" w:hAnsi="Arial" w:cs="Arial"/>
            <w:color w:val="000000" w:themeColor="text1"/>
            <w:sz w:val="22"/>
            <w:szCs w:val="22"/>
          </w:rPr>
          <w:t>win</w:t>
        </w:r>
        <w:proofErr w:type="spellEnd"/>
        <w:r w:rsidRPr="00C65B03">
          <w:rPr>
            <w:rStyle w:val="Hyperlink"/>
            <w:rFonts w:ascii="Arial" w:hAnsi="Arial" w:cs="Arial"/>
            <w:color w:val="000000" w:themeColor="text1"/>
            <w:sz w:val="22"/>
            <w:szCs w:val="22"/>
          </w:rPr>
          <w:t xml:space="preserve"> Spritzgießmaschinen</w:t>
        </w:r>
      </w:hyperlink>
      <w:r w:rsidRPr="00C65B03">
        <w:rPr>
          <w:rFonts w:ascii="Arial" w:hAnsi="Arial" w:cs="Arial"/>
          <w:color w:val="000000" w:themeColor="text1"/>
          <w:sz w:val="22"/>
          <w:szCs w:val="22"/>
        </w:rPr>
        <w:t xml:space="preserve"> von WINTEC mit Schließkräften zwischen 4500 u</w:t>
      </w:r>
      <w:r w:rsidRPr="062FC614">
        <w:rPr>
          <w:rFonts w:ascii="Arial" w:hAnsi="Arial" w:cs="Arial"/>
          <w:sz w:val="22"/>
          <w:szCs w:val="22"/>
        </w:rPr>
        <w:t xml:space="preserve">nd 18000 kN. Diese </w:t>
      </w:r>
      <w:r>
        <w:rPr>
          <w:rFonts w:ascii="Arial" w:hAnsi="Arial" w:cs="Arial"/>
          <w:sz w:val="22"/>
          <w:szCs w:val="22"/>
        </w:rPr>
        <w:t xml:space="preserve">breite Aufstellung </w:t>
      </w:r>
      <w:r w:rsidRPr="062FC614">
        <w:rPr>
          <w:rFonts w:ascii="Arial" w:hAnsi="Arial" w:cs="Arial"/>
          <w:sz w:val="22"/>
          <w:szCs w:val="22"/>
        </w:rPr>
        <w:t xml:space="preserve">ermöglicht es </w:t>
      </w:r>
      <w:proofErr w:type="spellStart"/>
      <w:r w:rsidRPr="062FC614">
        <w:rPr>
          <w:rFonts w:ascii="Arial" w:hAnsi="Arial" w:cs="Arial"/>
          <w:sz w:val="22"/>
          <w:szCs w:val="22"/>
        </w:rPr>
        <w:t>RuiMu</w:t>
      </w:r>
      <w:proofErr w:type="spellEnd"/>
      <w:r w:rsidRPr="062FC614">
        <w:rPr>
          <w:rFonts w:ascii="Arial" w:hAnsi="Arial" w:cs="Arial"/>
          <w:sz w:val="22"/>
          <w:szCs w:val="22"/>
        </w:rPr>
        <w:t xml:space="preserve">, ein </w:t>
      </w:r>
      <w:r>
        <w:rPr>
          <w:rFonts w:ascii="Arial" w:hAnsi="Arial" w:cs="Arial"/>
          <w:sz w:val="22"/>
          <w:szCs w:val="22"/>
        </w:rPr>
        <w:t>großes</w:t>
      </w:r>
      <w:r w:rsidRPr="062FC614">
        <w:rPr>
          <w:rFonts w:ascii="Arial" w:hAnsi="Arial" w:cs="Arial"/>
          <w:sz w:val="22"/>
          <w:szCs w:val="22"/>
        </w:rPr>
        <w:t xml:space="preserve"> Spektrum an Produkten für internationale Kunden in Europa, den USA, Japan und Korea zu fertigen – von der Automobilbeleuchtung über Drucker bis hin zu intelligenten Haushaltsgeräten.</w:t>
      </w:r>
    </w:p>
    <w:p w14:paraId="15C0484B" w14:textId="56BFC095" w:rsidR="00876408" w:rsidRDefault="00876408" w:rsidP="00876408">
      <w:pPr>
        <w:pStyle w:val="MdParagraph"/>
        <w:spacing w:line="312" w:lineRule="auto"/>
        <w:jc w:val="center"/>
        <w:rPr>
          <w:rFonts w:ascii="Arial" w:hAnsi="Arial" w:cs="Arial"/>
          <w:sz w:val="22"/>
          <w:szCs w:val="22"/>
        </w:rPr>
      </w:pPr>
      <w:r>
        <w:rPr>
          <w:rFonts w:ascii="Arial" w:hAnsi="Arial" w:cs="Arial"/>
          <w:noProof/>
          <w:sz w:val="22"/>
          <w:szCs w:val="22"/>
        </w:rPr>
        <w:drawing>
          <wp:inline distT="0" distB="0" distL="0" distR="0" wp14:anchorId="758F4F16" wp14:editId="6FD695EB">
            <wp:extent cx="5029200" cy="3354518"/>
            <wp:effectExtent l="0" t="0" r="0" b="0"/>
            <wp:docPr id="152754759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35414" cy="3358663"/>
                    </a:xfrm>
                    <a:prstGeom prst="rect">
                      <a:avLst/>
                    </a:prstGeom>
                    <a:noFill/>
                    <a:ln>
                      <a:noFill/>
                    </a:ln>
                  </pic:spPr>
                </pic:pic>
              </a:graphicData>
            </a:graphic>
          </wp:inline>
        </w:drawing>
      </w:r>
      <w:r w:rsidRPr="000036DF">
        <w:rPr>
          <w:rFonts w:ascii="Arial" w:hAnsi="Arial" w:cs="Arial"/>
          <w:sz w:val="22"/>
          <w:szCs w:val="22"/>
        </w:rPr>
        <w:br/>
      </w:r>
      <w:r w:rsidRPr="000036DF">
        <w:rPr>
          <w:rFonts w:ascii="Arial" w:hAnsi="Arial" w:cs="Arial"/>
          <w:i/>
          <w:iCs/>
          <w:sz w:val="20"/>
          <w:szCs w:val="20"/>
        </w:rPr>
        <w:t xml:space="preserve">Von links: </w:t>
      </w:r>
      <w:r w:rsidR="00F00745" w:rsidRPr="000036DF">
        <w:rPr>
          <w:rFonts w:ascii="Arial" w:hAnsi="Arial" w:cs="Arial"/>
          <w:i/>
          <w:iCs/>
          <w:sz w:val="20"/>
          <w:szCs w:val="20"/>
        </w:rPr>
        <w:t>Feng Zou</w:t>
      </w:r>
      <w:r w:rsidR="000036DF">
        <w:rPr>
          <w:rFonts w:ascii="Arial" w:hAnsi="Arial" w:cs="Arial"/>
          <w:i/>
          <w:iCs/>
          <w:sz w:val="20"/>
          <w:szCs w:val="20"/>
        </w:rPr>
        <w:t>,</w:t>
      </w:r>
      <w:r w:rsidR="00F00745" w:rsidRPr="000036DF">
        <w:rPr>
          <w:rFonts w:ascii="Arial" w:hAnsi="Arial" w:cs="Arial"/>
          <w:i/>
          <w:iCs/>
          <w:sz w:val="20"/>
          <w:szCs w:val="20"/>
        </w:rPr>
        <w:t xml:space="preserve"> WINTEC </w:t>
      </w:r>
      <w:r w:rsidR="000036DF" w:rsidRPr="000036DF">
        <w:rPr>
          <w:rFonts w:ascii="Arial" w:hAnsi="Arial" w:cs="Arial"/>
          <w:i/>
          <w:iCs/>
          <w:sz w:val="20"/>
          <w:szCs w:val="20"/>
        </w:rPr>
        <w:t>Sales</w:t>
      </w:r>
      <w:r w:rsidR="00F00745" w:rsidRPr="000036DF">
        <w:rPr>
          <w:rFonts w:ascii="Arial" w:hAnsi="Arial" w:cs="Arial"/>
          <w:i/>
          <w:iCs/>
          <w:sz w:val="20"/>
          <w:szCs w:val="20"/>
        </w:rPr>
        <w:t xml:space="preserve"> Agent / </w:t>
      </w:r>
      <w:proofErr w:type="spellStart"/>
      <w:r w:rsidR="00F00745" w:rsidRPr="000036DF">
        <w:rPr>
          <w:rFonts w:ascii="Arial" w:hAnsi="Arial" w:cs="Arial"/>
          <w:i/>
          <w:iCs/>
          <w:sz w:val="20"/>
          <w:szCs w:val="20"/>
        </w:rPr>
        <w:t>Zhaogang</w:t>
      </w:r>
      <w:proofErr w:type="spellEnd"/>
      <w:r w:rsidR="00F00745" w:rsidRPr="000036DF">
        <w:rPr>
          <w:rFonts w:ascii="Arial" w:hAnsi="Arial" w:cs="Arial"/>
          <w:i/>
          <w:iCs/>
          <w:sz w:val="20"/>
          <w:szCs w:val="20"/>
        </w:rPr>
        <w:t xml:space="preserve"> Qu</w:t>
      </w:r>
      <w:r w:rsidR="000036DF">
        <w:rPr>
          <w:rFonts w:ascii="Arial" w:hAnsi="Arial" w:cs="Arial"/>
          <w:i/>
          <w:iCs/>
          <w:sz w:val="20"/>
          <w:szCs w:val="20"/>
        </w:rPr>
        <w:t>,</w:t>
      </w:r>
      <w:r w:rsidR="00F00745" w:rsidRPr="000036DF">
        <w:rPr>
          <w:rFonts w:ascii="Arial" w:hAnsi="Arial" w:cs="Arial"/>
          <w:i/>
          <w:iCs/>
          <w:sz w:val="20"/>
          <w:szCs w:val="20"/>
        </w:rPr>
        <w:t xml:space="preserve"> </w:t>
      </w:r>
      <w:proofErr w:type="spellStart"/>
      <w:r w:rsidR="00F00745" w:rsidRPr="000036DF">
        <w:rPr>
          <w:rFonts w:ascii="Arial" w:hAnsi="Arial" w:cs="Arial"/>
          <w:i/>
          <w:iCs/>
          <w:sz w:val="20"/>
          <w:szCs w:val="20"/>
        </w:rPr>
        <w:t>RuiMu</w:t>
      </w:r>
      <w:proofErr w:type="spellEnd"/>
      <w:r w:rsidR="00F00745" w:rsidRPr="000036DF">
        <w:rPr>
          <w:rFonts w:ascii="Arial" w:hAnsi="Arial" w:cs="Arial"/>
          <w:i/>
          <w:iCs/>
          <w:sz w:val="20"/>
          <w:szCs w:val="20"/>
        </w:rPr>
        <w:t xml:space="preserve"> / </w:t>
      </w:r>
      <w:proofErr w:type="spellStart"/>
      <w:r w:rsidR="00F00745" w:rsidRPr="000036DF">
        <w:rPr>
          <w:rFonts w:ascii="Arial" w:hAnsi="Arial" w:cs="Arial"/>
          <w:i/>
          <w:iCs/>
          <w:sz w:val="20"/>
          <w:szCs w:val="20"/>
        </w:rPr>
        <w:t>Xiankun</w:t>
      </w:r>
      <w:proofErr w:type="spellEnd"/>
      <w:r w:rsidR="00F00745" w:rsidRPr="000036DF">
        <w:rPr>
          <w:rFonts w:ascii="Arial" w:hAnsi="Arial" w:cs="Arial"/>
          <w:i/>
          <w:iCs/>
          <w:sz w:val="20"/>
          <w:szCs w:val="20"/>
        </w:rPr>
        <w:t xml:space="preserve"> Bi</w:t>
      </w:r>
      <w:r w:rsidR="000036DF">
        <w:rPr>
          <w:rFonts w:ascii="Arial" w:hAnsi="Arial" w:cs="Arial"/>
          <w:i/>
          <w:iCs/>
          <w:sz w:val="20"/>
          <w:szCs w:val="20"/>
        </w:rPr>
        <w:t>,</w:t>
      </w:r>
      <w:r w:rsidR="00F00745" w:rsidRPr="000036DF">
        <w:rPr>
          <w:rFonts w:ascii="Arial" w:hAnsi="Arial" w:cs="Arial"/>
          <w:i/>
          <w:iCs/>
          <w:sz w:val="20"/>
          <w:szCs w:val="20"/>
        </w:rPr>
        <w:t xml:space="preserve"> Chairman Shandong </w:t>
      </w:r>
      <w:proofErr w:type="spellStart"/>
      <w:r w:rsidR="00F00745" w:rsidRPr="000036DF">
        <w:rPr>
          <w:rFonts w:ascii="Arial" w:hAnsi="Arial" w:cs="Arial"/>
          <w:i/>
          <w:iCs/>
          <w:sz w:val="20"/>
          <w:szCs w:val="20"/>
        </w:rPr>
        <w:t>Yichen</w:t>
      </w:r>
      <w:proofErr w:type="spellEnd"/>
      <w:r w:rsidR="00F00745" w:rsidRPr="000036DF">
        <w:rPr>
          <w:rFonts w:ascii="Arial" w:hAnsi="Arial" w:cs="Arial"/>
          <w:i/>
          <w:iCs/>
          <w:sz w:val="20"/>
          <w:szCs w:val="20"/>
        </w:rPr>
        <w:t xml:space="preserve"> Holding / </w:t>
      </w:r>
      <w:proofErr w:type="spellStart"/>
      <w:r w:rsidR="00F00745" w:rsidRPr="000036DF">
        <w:rPr>
          <w:rFonts w:ascii="Arial" w:hAnsi="Arial" w:cs="Arial"/>
          <w:i/>
          <w:iCs/>
          <w:sz w:val="20"/>
          <w:szCs w:val="20"/>
        </w:rPr>
        <w:t>Dandan</w:t>
      </w:r>
      <w:proofErr w:type="spellEnd"/>
      <w:r w:rsidR="00F00745" w:rsidRPr="000036DF">
        <w:rPr>
          <w:rFonts w:ascii="Arial" w:hAnsi="Arial" w:cs="Arial"/>
          <w:i/>
          <w:iCs/>
          <w:sz w:val="20"/>
          <w:szCs w:val="20"/>
        </w:rPr>
        <w:t xml:space="preserve"> Du, </w:t>
      </w:r>
      <w:proofErr w:type="spellStart"/>
      <w:r w:rsidR="00F00745" w:rsidRPr="000036DF">
        <w:rPr>
          <w:rFonts w:ascii="Arial" w:hAnsi="Arial" w:cs="Arial"/>
          <w:i/>
          <w:iCs/>
          <w:sz w:val="20"/>
          <w:szCs w:val="20"/>
        </w:rPr>
        <w:t>RuiMu</w:t>
      </w:r>
      <w:proofErr w:type="spellEnd"/>
      <w:r w:rsidR="00F00745" w:rsidRPr="000036DF">
        <w:rPr>
          <w:rFonts w:ascii="Arial" w:hAnsi="Arial" w:cs="Arial"/>
          <w:i/>
          <w:iCs/>
          <w:sz w:val="20"/>
          <w:szCs w:val="20"/>
        </w:rPr>
        <w:t xml:space="preserve"> </w:t>
      </w:r>
      <w:r w:rsidR="000036DF" w:rsidRPr="000036DF">
        <w:rPr>
          <w:rFonts w:ascii="Arial" w:hAnsi="Arial" w:cs="Arial"/>
          <w:i/>
          <w:iCs/>
          <w:sz w:val="20"/>
          <w:szCs w:val="20"/>
        </w:rPr>
        <w:t>/</w:t>
      </w:r>
      <w:r w:rsidR="00F00745" w:rsidRPr="000036DF">
        <w:rPr>
          <w:rFonts w:ascii="Arial" w:hAnsi="Arial" w:cs="Arial"/>
          <w:i/>
          <w:iCs/>
          <w:sz w:val="20"/>
          <w:szCs w:val="20"/>
        </w:rPr>
        <w:t xml:space="preserve"> De Dong,</w:t>
      </w:r>
      <w:r w:rsidR="000036DF" w:rsidRPr="000036DF">
        <w:rPr>
          <w:rFonts w:ascii="Arial" w:hAnsi="Arial" w:cs="Arial"/>
          <w:i/>
          <w:iCs/>
          <w:sz w:val="20"/>
          <w:szCs w:val="20"/>
        </w:rPr>
        <w:t xml:space="preserve"> </w:t>
      </w:r>
      <w:proofErr w:type="spellStart"/>
      <w:r w:rsidR="00F00745" w:rsidRPr="000036DF">
        <w:rPr>
          <w:rFonts w:ascii="Arial" w:hAnsi="Arial" w:cs="Arial"/>
          <w:i/>
          <w:iCs/>
          <w:sz w:val="20"/>
          <w:szCs w:val="20"/>
        </w:rPr>
        <w:t>Rui</w:t>
      </w:r>
      <w:r w:rsidR="000036DF" w:rsidRPr="000036DF">
        <w:rPr>
          <w:rFonts w:ascii="Arial" w:hAnsi="Arial" w:cs="Arial"/>
          <w:i/>
          <w:iCs/>
          <w:sz w:val="20"/>
          <w:szCs w:val="20"/>
        </w:rPr>
        <w:t>M</w:t>
      </w:r>
      <w:r w:rsidR="00F00745" w:rsidRPr="000036DF">
        <w:rPr>
          <w:rFonts w:ascii="Arial" w:hAnsi="Arial" w:cs="Arial"/>
          <w:i/>
          <w:iCs/>
          <w:sz w:val="20"/>
          <w:szCs w:val="20"/>
        </w:rPr>
        <w:t>u</w:t>
      </w:r>
      <w:proofErr w:type="spellEnd"/>
      <w:r w:rsidR="00F00745" w:rsidRPr="000036DF">
        <w:rPr>
          <w:rFonts w:ascii="Arial" w:hAnsi="Arial" w:cs="Arial"/>
          <w:sz w:val="22"/>
          <w:szCs w:val="22"/>
        </w:rPr>
        <w:t xml:space="preserve"> </w:t>
      </w:r>
    </w:p>
    <w:p w14:paraId="3A7292CA" w14:textId="75262D13" w:rsidR="003D4D6F" w:rsidRPr="003D4D6F" w:rsidRDefault="003D4D6F" w:rsidP="00876408">
      <w:pPr>
        <w:pStyle w:val="MdParagraph"/>
        <w:spacing w:line="312" w:lineRule="auto"/>
        <w:jc w:val="center"/>
        <w:rPr>
          <w:rFonts w:ascii="Arial" w:hAnsi="Arial" w:cs="Arial"/>
          <w:i/>
          <w:iCs/>
          <w:sz w:val="20"/>
          <w:szCs w:val="20"/>
        </w:rPr>
      </w:pPr>
      <w:r w:rsidRPr="003D4D6F">
        <w:rPr>
          <w:rFonts w:ascii="Arial" w:hAnsi="Arial" w:cs="Arial"/>
          <w:i/>
          <w:iCs/>
          <w:sz w:val="20"/>
          <w:szCs w:val="20"/>
        </w:rPr>
        <w:t>ALT-Tag: Bild zeigt fünf Personen vor einer WINTEC Spritzgießmaschine</w:t>
      </w:r>
    </w:p>
    <w:p w14:paraId="478D2787" w14:textId="4BD7EECE" w:rsidR="00BD2045" w:rsidRPr="003D4D6F" w:rsidRDefault="00174420" w:rsidP="00174420">
      <w:pPr>
        <w:pStyle w:val="MdParagraph"/>
        <w:spacing w:line="312" w:lineRule="auto"/>
        <w:rPr>
          <w:rStyle w:val="MdStrong"/>
          <w:rFonts w:ascii="Arial" w:hAnsi="Arial" w:cs="Arial"/>
          <w:b w:val="0"/>
          <w:bCs w:val="0"/>
          <w:sz w:val="22"/>
          <w:szCs w:val="22"/>
        </w:rPr>
      </w:pPr>
      <w:r w:rsidRPr="062FC614">
        <w:rPr>
          <w:rFonts w:ascii="Arial" w:hAnsi="Arial" w:cs="Arial"/>
          <w:sz w:val="22"/>
          <w:szCs w:val="22"/>
        </w:rPr>
        <w:t>Für den Technischen Direktor De D</w:t>
      </w:r>
      <w:r>
        <w:rPr>
          <w:rFonts w:ascii="Arial" w:hAnsi="Arial" w:cs="Arial"/>
          <w:sz w:val="22"/>
          <w:szCs w:val="22"/>
        </w:rPr>
        <w:t>ong</w:t>
      </w:r>
      <w:r w:rsidRPr="062FC614">
        <w:rPr>
          <w:rFonts w:ascii="Arial" w:hAnsi="Arial" w:cs="Arial"/>
          <w:sz w:val="22"/>
          <w:szCs w:val="22"/>
        </w:rPr>
        <w:t xml:space="preserve"> ist WINTEC die logische Wahl: „WINTEC verbindet die technische DNA von ENGEL mit einem herausragenden schnellen Return on Investment. Die Maschinen liefern sowohl Qualität als auch Wert.“ Die wichtigsten Merkmale laut D</w:t>
      </w:r>
      <w:r>
        <w:rPr>
          <w:rFonts w:ascii="Arial" w:hAnsi="Arial" w:cs="Arial"/>
          <w:sz w:val="22"/>
          <w:szCs w:val="22"/>
        </w:rPr>
        <w:t>ong</w:t>
      </w:r>
      <w:r w:rsidRPr="062FC614">
        <w:rPr>
          <w:rFonts w:ascii="Arial" w:hAnsi="Arial" w:cs="Arial"/>
          <w:sz w:val="22"/>
          <w:szCs w:val="22"/>
        </w:rPr>
        <w:t>: eine hohe Wiederholgenauigkeit mit Abweichungen von unter 0,1 Prozent, kurze Zykluszeiten und eine Effizienzsteigerung von 15 Prozent bei über 20 Prozent geringerem Energieverbrauch im Vergleich zu bisherigen Lösungen</w:t>
      </w:r>
      <w:r>
        <w:rPr>
          <w:rFonts w:ascii="Arial" w:hAnsi="Arial" w:cs="Arial"/>
          <w:sz w:val="22"/>
          <w:szCs w:val="22"/>
        </w:rPr>
        <w:t xml:space="preserve">, sowie eine </w:t>
      </w:r>
      <w:r w:rsidRPr="062FC614">
        <w:rPr>
          <w:rFonts w:ascii="Arial" w:hAnsi="Arial" w:cs="Arial"/>
          <w:sz w:val="22"/>
          <w:szCs w:val="22"/>
        </w:rPr>
        <w:t>vollständige Echtzeitregelung sämtlicher Prozessparameter.</w:t>
      </w:r>
      <w:r>
        <w:br/>
      </w:r>
    </w:p>
    <w:p w14:paraId="74FF52BD" w14:textId="1B091C3E" w:rsidR="00174420" w:rsidRPr="006E6D37" w:rsidRDefault="00174420" w:rsidP="00174420">
      <w:pPr>
        <w:pStyle w:val="MdParagraph"/>
        <w:spacing w:line="312" w:lineRule="auto"/>
        <w:rPr>
          <w:rFonts w:ascii="Arial" w:hAnsi="Arial" w:cs="Arial"/>
          <w:sz w:val="22"/>
          <w:szCs w:val="22"/>
        </w:rPr>
      </w:pPr>
      <w:r w:rsidRPr="006E6D37">
        <w:rPr>
          <w:rStyle w:val="MdStrong"/>
          <w:rFonts w:ascii="Arial" w:hAnsi="Arial" w:cs="Arial"/>
          <w:sz w:val="22"/>
          <w:szCs w:val="22"/>
        </w:rPr>
        <w:lastRenderedPageBreak/>
        <w:t>Großer freier Werkzeugraum für maximale Effizienz</w:t>
      </w:r>
    </w:p>
    <w:p w14:paraId="02160603" w14:textId="7E377188" w:rsidR="00174420" w:rsidRPr="006E6D37" w:rsidRDefault="00174420" w:rsidP="00174420">
      <w:pPr>
        <w:pStyle w:val="MdParagraph"/>
        <w:spacing w:line="312" w:lineRule="auto"/>
        <w:rPr>
          <w:rFonts w:ascii="Arial" w:hAnsi="Arial" w:cs="Arial"/>
          <w:sz w:val="22"/>
          <w:szCs w:val="22"/>
        </w:rPr>
      </w:pPr>
      <w:r w:rsidRPr="006E6D37">
        <w:rPr>
          <w:rFonts w:ascii="Arial" w:hAnsi="Arial" w:cs="Arial"/>
          <w:sz w:val="22"/>
          <w:szCs w:val="22"/>
        </w:rPr>
        <w:t xml:space="preserve">Da </w:t>
      </w:r>
      <w:proofErr w:type="spellStart"/>
      <w:r w:rsidRPr="006E6D37">
        <w:rPr>
          <w:rFonts w:ascii="Arial" w:hAnsi="Arial" w:cs="Arial"/>
          <w:sz w:val="22"/>
          <w:szCs w:val="22"/>
        </w:rPr>
        <w:t>RuiMu</w:t>
      </w:r>
      <w:proofErr w:type="spellEnd"/>
      <w:r w:rsidRPr="006E6D37">
        <w:rPr>
          <w:rFonts w:ascii="Arial" w:hAnsi="Arial" w:cs="Arial"/>
          <w:sz w:val="22"/>
          <w:szCs w:val="22"/>
        </w:rPr>
        <w:t xml:space="preserve"> eine Vielzahl von Produkten fertigt, sind häufige Werkzeugwechsel an der Tagesordnung. Hier profitiert das Unternehmen besonders von den t-</w:t>
      </w:r>
      <w:proofErr w:type="spellStart"/>
      <w:r w:rsidRPr="006E6D37">
        <w:rPr>
          <w:rFonts w:ascii="Arial" w:hAnsi="Arial" w:cs="Arial"/>
          <w:sz w:val="22"/>
          <w:szCs w:val="22"/>
        </w:rPr>
        <w:t>win</w:t>
      </w:r>
      <w:proofErr w:type="spellEnd"/>
      <w:r w:rsidRPr="006E6D37">
        <w:rPr>
          <w:rFonts w:ascii="Arial" w:hAnsi="Arial" w:cs="Arial"/>
          <w:sz w:val="22"/>
          <w:szCs w:val="22"/>
        </w:rPr>
        <w:t xml:space="preserve"> Zwei-Platten-Maschinen. Deren großer freier Werkzeugraum beschleunigt die Werkzeugwechsel signifikant und erhöht dadurch die Gesamtanlageneffektivität (OEE). Die erste WINTEC-Maschine aus dem Jahr 2018 läuft bis heute ohne Einschränkungen – ein eindrucksvoller Beleg für die Langzeitstabilität der </w:t>
      </w:r>
      <w:r w:rsidR="00471DA6">
        <w:rPr>
          <w:rFonts w:ascii="Arial" w:hAnsi="Arial" w:cs="Arial"/>
          <w:sz w:val="22"/>
          <w:szCs w:val="22"/>
        </w:rPr>
        <w:t>Maschinen</w:t>
      </w:r>
      <w:r w:rsidRPr="006E6D37">
        <w:rPr>
          <w:rFonts w:ascii="Arial" w:hAnsi="Arial" w:cs="Arial"/>
          <w:sz w:val="22"/>
          <w:szCs w:val="22"/>
        </w:rPr>
        <w:t>.</w:t>
      </w:r>
      <w:r>
        <w:rPr>
          <w:rFonts w:ascii="Arial" w:hAnsi="Arial" w:cs="Arial"/>
          <w:sz w:val="22"/>
          <w:szCs w:val="22"/>
        </w:rPr>
        <w:br/>
      </w:r>
    </w:p>
    <w:p w14:paraId="21F1638E" w14:textId="77777777" w:rsidR="00174420" w:rsidRPr="006E6D37" w:rsidRDefault="00174420" w:rsidP="00174420">
      <w:pPr>
        <w:pStyle w:val="MdParagraph"/>
        <w:spacing w:line="312" w:lineRule="auto"/>
        <w:rPr>
          <w:rFonts w:ascii="Arial" w:hAnsi="Arial" w:cs="Arial"/>
          <w:sz w:val="22"/>
          <w:szCs w:val="22"/>
        </w:rPr>
      </w:pPr>
      <w:r w:rsidRPr="006E6D37">
        <w:rPr>
          <w:rStyle w:val="MdStrong"/>
          <w:rFonts w:ascii="Arial" w:hAnsi="Arial" w:cs="Arial"/>
          <w:sz w:val="22"/>
          <w:szCs w:val="22"/>
        </w:rPr>
        <w:t>Digitalisierung und Prozessstabilität</w:t>
      </w:r>
    </w:p>
    <w:p w14:paraId="4484F67C" w14:textId="77777777" w:rsidR="00174420" w:rsidRPr="006E6D37" w:rsidRDefault="00174420" w:rsidP="00174420">
      <w:pPr>
        <w:pStyle w:val="MdParagraph"/>
        <w:spacing w:line="312" w:lineRule="auto"/>
        <w:rPr>
          <w:rFonts w:ascii="Arial" w:hAnsi="Arial" w:cs="Arial"/>
          <w:sz w:val="22"/>
          <w:szCs w:val="22"/>
        </w:rPr>
      </w:pPr>
      <w:r w:rsidRPr="003C16D1">
        <w:rPr>
          <w:rFonts w:ascii="Arial" w:hAnsi="Arial" w:cs="Arial"/>
          <w:sz w:val="22"/>
          <w:szCs w:val="22"/>
        </w:rPr>
        <w:t xml:space="preserve">Dreh- und Angelpunkt der </w:t>
      </w:r>
      <w:r>
        <w:rPr>
          <w:rFonts w:ascii="Arial" w:hAnsi="Arial" w:cs="Arial"/>
          <w:sz w:val="22"/>
          <w:szCs w:val="22"/>
        </w:rPr>
        <w:t xml:space="preserve">gesamten </w:t>
      </w:r>
      <w:r w:rsidRPr="003C16D1">
        <w:rPr>
          <w:rFonts w:ascii="Arial" w:hAnsi="Arial" w:cs="Arial"/>
          <w:sz w:val="22"/>
          <w:szCs w:val="22"/>
        </w:rPr>
        <w:t>WINTEC Spritzgießzelle</w:t>
      </w:r>
      <w:r>
        <w:rPr>
          <w:rFonts w:ascii="Arial" w:hAnsi="Arial" w:cs="Arial"/>
          <w:sz w:val="22"/>
          <w:szCs w:val="22"/>
        </w:rPr>
        <w:t>n</w:t>
      </w:r>
      <w:r w:rsidRPr="003C16D1">
        <w:rPr>
          <w:rFonts w:ascii="Arial" w:hAnsi="Arial" w:cs="Arial"/>
          <w:sz w:val="22"/>
          <w:szCs w:val="22"/>
        </w:rPr>
        <w:t xml:space="preserve"> ist die C3 Steuerung.</w:t>
      </w:r>
      <w:r>
        <w:rPr>
          <w:rFonts w:ascii="Arial" w:hAnsi="Arial" w:cs="Arial"/>
          <w:sz w:val="22"/>
          <w:szCs w:val="22"/>
        </w:rPr>
        <w:t xml:space="preserve"> </w:t>
      </w:r>
      <w:r w:rsidRPr="062FC614">
        <w:rPr>
          <w:rFonts w:ascii="Arial" w:hAnsi="Arial" w:cs="Arial"/>
          <w:sz w:val="22"/>
          <w:szCs w:val="22"/>
        </w:rPr>
        <w:t xml:space="preserve">Prozessparameter lassen sich per Knopfdruck speichern und exakt reproduzieren, was Nacharbeiten und Qualitätsschwankungen vermeidet. Die Unterstützung durch WINTEC in Form von Schulung, Support und Integration ermöglicht es </w:t>
      </w:r>
      <w:proofErr w:type="spellStart"/>
      <w:r w:rsidRPr="062FC614">
        <w:rPr>
          <w:rFonts w:ascii="Arial" w:hAnsi="Arial" w:cs="Arial"/>
          <w:sz w:val="22"/>
          <w:szCs w:val="22"/>
        </w:rPr>
        <w:t>RuiMu</w:t>
      </w:r>
      <w:proofErr w:type="spellEnd"/>
      <w:r w:rsidRPr="062FC614">
        <w:rPr>
          <w:rFonts w:ascii="Arial" w:hAnsi="Arial" w:cs="Arial"/>
          <w:sz w:val="22"/>
          <w:szCs w:val="22"/>
        </w:rPr>
        <w:t>, auch komplexe Großserien mit höchsten Qualitätsanforderungen zuverlässig zu realisieren.</w:t>
      </w:r>
    </w:p>
    <w:p w14:paraId="3BF0D0DC" w14:textId="77F6E971" w:rsidR="00174420" w:rsidRPr="006E6D37" w:rsidRDefault="00174420" w:rsidP="00174420">
      <w:pPr>
        <w:pStyle w:val="MdParagraph"/>
        <w:spacing w:line="312" w:lineRule="auto"/>
        <w:rPr>
          <w:rFonts w:ascii="Arial" w:hAnsi="Arial" w:cs="Arial"/>
          <w:sz w:val="22"/>
          <w:szCs w:val="22"/>
        </w:rPr>
      </w:pPr>
      <w:r w:rsidRPr="062FC614">
        <w:rPr>
          <w:rFonts w:ascii="Arial" w:hAnsi="Arial" w:cs="Arial"/>
          <w:sz w:val="22"/>
          <w:szCs w:val="22"/>
        </w:rPr>
        <w:t>Mit der Investition in WINTEC</w:t>
      </w:r>
      <w:r w:rsidR="00471DA6">
        <w:rPr>
          <w:rFonts w:ascii="Arial" w:hAnsi="Arial" w:cs="Arial"/>
          <w:sz w:val="22"/>
          <w:szCs w:val="22"/>
        </w:rPr>
        <w:t xml:space="preserve"> Spritzgießmaschinen</w:t>
      </w:r>
      <w:r w:rsidRPr="062FC614">
        <w:rPr>
          <w:rFonts w:ascii="Arial" w:hAnsi="Arial" w:cs="Arial"/>
          <w:sz w:val="22"/>
          <w:szCs w:val="22"/>
        </w:rPr>
        <w:t xml:space="preserve"> hat </w:t>
      </w:r>
      <w:proofErr w:type="spellStart"/>
      <w:r w:rsidRPr="062FC614">
        <w:rPr>
          <w:rFonts w:ascii="Arial" w:hAnsi="Arial" w:cs="Arial"/>
          <w:sz w:val="22"/>
          <w:szCs w:val="22"/>
        </w:rPr>
        <w:t>RuiMu</w:t>
      </w:r>
      <w:proofErr w:type="spellEnd"/>
      <w:r w:rsidRPr="062FC614">
        <w:rPr>
          <w:rFonts w:ascii="Arial" w:hAnsi="Arial" w:cs="Arial"/>
          <w:sz w:val="22"/>
          <w:szCs w:val="22"/>
        </w:rPr>
        <w:t xml:space="preserve"> eine Lösung gefunden, die Stabilität, Präzision und Skalierbarkeit vereint – nicht nur als technische Plattform, sondern als Bestandteil einer gemeinsamen Vision. „Wir bauen für Generationen“, betont </w:t>
      </w:r>
      <w:proofErr w:type="spellStart"/>
      <w:r w:rsidRPr="062FC614">
        <w:rPr>
          <w:rFonts w:ascii="Arial" w:hAnsi="Arial" w:cs="Arial"/>
          <w:sz w:val="22"/>
          <w:szCs w:val="22"/>
        </w:rPr>
        <w:t>Xiankun</w:t>
      </w:r>
      <w:proofErr w:type="spellEnd"/>
      <w:r w:rsidRPr="062FC614">
        <w:rPr>
          <w:rFonts w:ascii="Arial" w:hAnsi="Arial" w:cs="Arial"/>
          <w:sz w:val="22"/>
          <w:szCs w:val="22"/>
        </w:rPr>
        <w:t xml:space="preserve"> B</w:t>
      </w:r>
      <w:r w:rsidR="00471DA6">
        <w:rPr>
          <w:rFonts w:ascii="Arial" w:hAnsi="Arial" w:cs="Arial"/>
          <w:sz w:val="22"/>
          <w:szCs w:val="22"/>
        </w:rPr>
        <w:t>i</w:t>
      </w:r>
      <w:r w:rsidRPr="062FC614">
        <w:rPr>
          <w:rFonts w:ascii="Arial" w:hAnsi="Arial" w:cs="Arial"/>
          <w:sz w:val="22"/>
          <w:szCs w:val="22"/>
        </w:rPr>
        <w:t>. „Die Ausrüstung muss diesen Anspruch erfüllen – WINTEC tut das.“</w:t>
      </w:r>
    </w:p>
    <w:p w14:paraId="20894B49" w14:textId="77777777" w:rsidR="00174420" w:rsidRPr="006E6D37" w:rsidRDefault="00174420" w:rsidP="00174420">
      <w:pPr>
        <w:pStyle w:val="MdSpace"/>
        <w:spacing w:before="120" w:after="120" w:line="312" w:lineRule="auto"/>
        <w:rPr>
          <w:rFonts w:ascii="Arial" w:hAnsi="Arial" w:cs="Arial"/>
          <w:sz w:val="22"/>
          <w:szCs w:val="22"/>
        </w:rPr>
      </w:pPr>
    </w:p>
    <w:p w14:paraId="57AF7EAE" w14:textId="77777777" w:rsidR="001D0402" w:rsidRPr="00174420" w:rsidRDefault="001D0402" w:rsidP="005006E2">
      <w:pPr>
        <w:tabs>
          <w:tab w:val="left" w:pos="1900"/>
        </w:tabs>
        <w:spacing w:after="120"/>
        <w:rPr>
          <w:lang w:val="de-AT"/>
        </w:rPr>
      </w:pPr>
    </w:p>
    <w:p w14:paraId="029BB84D" w14:textId="3B8A59E3" w:rsidR="001D0402" w:rsidRDefault="001D0402" w:rsidP="005006E2">
      <w:pPr>
        <w:tabs>
          <w:tab w:val="left" w:pos="1900"/>
        </w:tabs>
        <w:spacing w:after="120"/>
      </w:pPr>
      <w:r>
        <w:t>Bilder: ENGEL</w:t>
      </w:r>
    </w:p>
    <w:p w14:paraId="1574BF2B" w14:textId="2D570BBE" w:rsidR="00F1496F" w:rsidRPr="00430A89" w:rsidRDefault="00206056" w:rsidP="005006E2">
      <w:pPr>
        <w:tabs>
          <w:tab w:val="left" w:pos="8140"/>
        </w:tabs>
        <w:spacing w:after="120"/>
        <w:rPr>
          <w:szCs w:val="22"/>
          <w:lang w:val="de-AT"/>
        </w:rPr>
      </w:pPr>
      <w:r w:rsidRPr="00430A89">
        <w:rPr>
          <w:szCs w:val="22"/>
          <w:lang w:val="de-AT"/>
        </w:rPr>
        <w:tab/>
      </w:r>
    </w:p>
    <w:p w14:paraId="2A78628A" w14:textId="77777777" w:rsidR="00C52403" w:rsidRPr="00430A89" w:rsidRDefault="00C52403" w:rsidP="005006E2">
      <w:pPr>
        <w:spacing w:after="120"/>
        <w:rPr>
          <w:szCs w:val="22"/>
          <w:lang w:val="de-AT"/>
        </w:rPr>
      </w:pPr>
    </w:p>
    <w:p w14:paraId="1EFB177E" w14:textId="77777777" w:rsidR="00680EE8" w:rsidRDefault="00680EE8" w:rsidP="005006E2">
      <w:pPr>
        <w:spacing w:after="120"/>
        <w:rPr>
          <w:b/>
          <w:bCs/>
          <w:iCs/>
          <w:sz w:val="20"/>
          <w:lang w:val="de-AT"/>
        </w:rPr>
      </w:pPr>
    </w:p>
    <w:p w14:paraId="03DBA142" w14:textId="77777777" w:rsidR="00680EE8" w:rsidRDefault="00680EE8" w:rsidP="005006E2">
      <w:pPr>
        <w:spacing w:after="120"/>
        <w:rPr>
          <w:b/>
          <w:bCs/>
          <w:iCs/>
          <w:sz w:val="20"/>
          <w:lang w:val="de-AT"/>
        </w:rPr>
      </w:pPr>
    </w:p>
    <w:p w14:paraId="1AF141F5" w14:textId="77777777" w:rsidR="00680EE8" w:rsidRDefault="00680EE8" w:rsidP="005006E2">
      <w:pPr>
        <w:spacing w:after="120"/>
        <w:rPr>
          <w:b/>
          <w:bCs/>
          <w:iCs/>
          <w:sz w:val="20"/>
          <w:lang w:val="de-AT"/>
        </w:rPr>
      </w:pPr>
    </w:p>
    <w:p w14:paraId="1A033423" w14:textId="77777777" w:rsidR="00680EE8" w:rsidRDefault="00680EE8" w:rsidP="005006E2">
      <w:pPr>
        <w:spacing w:after="120"/>
        <w:rPr>
          <w:b/>
          <w:bCs/>
          <w:iCs/>
          <w:sz w:val="20"/>
          <w:lang w:val="de-AT"/>
        </w:rPr>
      </w:pPr>
    </w:p>
    <w:p w14:paraId="311C3F96" w14:textId="77777777" w:rsidR="00680EE8" w:rsidRDefault="00680EE8" w:rsidP="005006E2">
      <w:pPr>
        <w:spacing w:after="120"/>
        <w:rPr>
          <w:b/>
          <w:bCs/>
          <w:iCs/>
          <w:sz w:val="20"/>
          <w:lang w:val="de-AT"/>
        </w:rPr>
      </w:pPr>
    </w:p>
    <w:p w14:paraId="1CD8CEEE" w14:textId="77777777" w:rsidR="00680EE8" w:rsidRDefault="00680EE8" w:rsidP="005006E2">
      <w:pPr>
        <w:spacing w:after="120"/>
        <w:rPr>
          <w:b/>
          <w:bCs/>
          <w:iCs/>
          <w:sz w:val="20"/>
          <w:lang w:val="de-AT"/>
        </w:rPr>
      </w:pPr>
    </w:p>
    <w:p w14:paraId="12112DAA" w14:textId="77777777" w:rsidR="00680EE8" w:rsidRDefault="00680EE8" w:rsidP="003D4D6F">
      <w:pPr>
        <w:spacing w:before="120" w:after="120"/>
        <w:rPr>
          <w:b/>
          <w:bCs/>
          <w:iCs/>
          <w:sz w:val="20"/>
          <w:lang w:val="de-AT"/>
        </w:rPr>
      </w:pPr>
    </w:p>
    <w:p w14:paraId="126B9613" w14:textId="75FED255" w:rsidR="001538E4" w:rsidRPr="003D4D6F" w:rsidRDefault="001538E4" w:rsidP="003D4D6F">
      <w:pPr>
        <w:spacing w:before="120" w:after="120"/>
        <w:rPr>
          <w:b/>
          <w:bCs/>
          <w:iCs/>
          <w:sz w:val="20"/>
          <w:lang w:val="de-AT"/>
        </w:rPr>
      </w:pPr>
      <w:r w:rsidRPr="00B607CB">
        <w:rPr>
          <w:b/>
          <w:bCs/>
          <w:iCs/>
          <w:sz w:val="20"/>
          <w:lang w:val="de-AT"/>
        </w:rPr>
        <w:t xml:space="preserve">ENGEL AUSTRIA GmbH </w:t>
      </w:r>
      <w:r w:rsidR="003D4D6F">
        <w:rPr>
          <w:b/>
          <w:bCs/>
          <w:iCs/>
          <w:sz w:val="20"/>
          <w:lang w:val="de-AT"/>
        </w:rPr>
        <w:br/>
      </w:r>
      <w:r w:rsidR="005006E2" w:rsidRPr="005006E2">
        <w:rPr>
          <w:iCs/>
          <w:sz w:val="20"/>
        </w:rPr>
        <w:t>ENGEL ist eines der führenden Unternehmen im Spritzgießmaschinenbau. Die ENGEL Gruppe bietet heute alle Technologiemodule für die Kunststoffverarbeitung aus einer Hand: Spritzgießmaschinen für Thermoplaste und Elastomere und Automatisierung, wobei auch einzelne Komponenten für sich wettbewerbsfähig und am Markt erfolgreich sind. Mit zwölf Produktionswerken in Europa, Nordamerika, Mexiko und Asien (China, Korea und Indien) sowie Niederlassungen und Vertretungen für über 85 Länder bietet ENGEL seinen Kunden weltweit optimale Unterstützung, um mit neuen Technologien und modernsten Produktionsanlagen wettbewerbsfähig und erfolgreich zu sein.</w:t>
      </w:r>
      <w:r w:rsidRPr="00B607CB">
        <w:rPr>
          <w:iCs/>
          <w:sz w:val="20"/>
          <w:lang w:val="de-AT"/>
        </w:rPr>
        <w:t xml:space="preserve"> </w:t>
      </w:r>
    </w:p>
    <w:p w14:paraId="074D5FF5" w14:textId="39434742" w:rsidR="00667A62" w:rsidRPr="00B607CB" w:rsidRDefault="004A7CB5" w:rsidP="005006E2">
      <w:pPr>
        <w:spacing w:after="120"/>
        <w:rPr>
          <w:iCs/>
          <w:sz w:val="20"/>
          <w:lang w:val="de-AT"/>
        </w:rPr>
      </w:pPr>
      <w:r w:rsidRPr="00B607CB">
        <w:rPr>
          <w:iCs/>
          <w:sz w:val="20"/>
          <w:lang w:val="de-AT"/>
        </w:rPr>
        <w:br/>
      </w:r>
      <w:r w:rsidR="001538E4" w:rsidRPr="00B607CB">
        <w:rPr>
          <w:b/>
          <w:bCs/>
          <w:iCs/>
          <w:sz w:val="20"/>
          <w:lang w:val="de-AT"/>
        </w:rPr>
        <w:t xml:space="preserve">Kontakt für Journalisten: </w:t>
      </w:r>
      <w:r w:rsidR="001538E4" w:rsidRPr="00B607CB">
        <w:rPr>
          <w:b/>
          <w:bCs/>
          <w:iCs/>
          <w:sz w:val="20"/>
          <w:lang w:val="de-AT"/>
        </w:rPr>
        <w:br/>
      </w:r>
      <w:r w:rsidR="001538E4" w:rsidRPr="00B607CB">
        <w:rPr>
          <w:iCs/>
          <w:sz w:val="20"/>
          <w:lang w:val="de-AT"/>
        </w:rPr>
        <w:t>Tobias Neumann, Pressereferent, ENGEL AUSTRIA GmbH</w:t>
      </w:r>
      <w:r w:rsidR="001538E4" w:rsidRPr="00B607CB">
        <w:rPr>
          <w:b/>
          <w:bCs/>
          <w:iCs/>
          <w:sz w:val="20"/>
          <w:lang w:val="de-AT"/>
        </w:rPr>
        <w:br/>
      </w:r>
      <w:r w:rsidR="001538E4" w:rsidRPr="00B607CB">
        <w:rPr>
          <w:iCs/>
          <w:sz w:val="20"/>
          <w:lang w:val="de-AT"/>
        </w:rPr>
        <w:t>Ludwig-Engel-</w:t>
      </w:r>
      <w:proofErr w:type="spellStart"/>
      <w:r w:rsidR="001538E4" w:rsidRPr="00B607CB">
        <w:rPr>
          <w:iCs/>
          <w:sz w:val="20"/>
          <w:lang w:val="de-AT"/>
        </w:rPr>
        <w:t>Strasse</w:t>
      </w:r>
      <w:proofErr w:type="spellEnd"/>
      <w:r w:rsidR="001538E4" w:rsidRPr="00B607CB">
        <w:rPr>
          <w:iCs/>
          <w:sz w:val="20"/>
          <w:lang w:val="de-AT"/>
        </w:rPr>
        <w:t xml:space="preserve"> 1, A-4311 Schwertberg, Österreich </w:t>
      </w:r>
      <w:bookmarkStart w:id="0" w:name="_Hlk130909927"/>
      <w:r w:rsidR="001538E4" w:rsidRPr="00B607CB">
        <w:rPr>
          <w:b/>
          <w:bCs/>
          <w:iCs/>
          <w:sz w:val="20"/>
          <w:lang w:val="de-AT"/>
        </w:rPr>
        <w:br/>
      </w:r>
      <w:r w:rsidR="001538E4" w:rsidRPr="00B607CB">
        <w:rPr>
          <w:iCs/>
          <w:sz w:val="20"/>
          <w:lang w:val="de-AT"/>
        </w:rPr>
        <w:t xml:space="preserve">Tel.: +43 (0)50 6207 3807 </w:t>
      </w:r>
      <w:proofErr w:type="gramStart"/>
      <w:r w:rsidR="001538E4" w:rsidRPr="00B607CB">
        <w:rPr>
          <w:iCs/>
          <w:sz w:val="20"/>
          <w:lang w:val="de-AT"/>
        </w:rPr>
        <w:t>email</w:t>
      </w:r>
      <w:proofErr w:type="gramEnd"/>
      <w:r w:rsidR="001538E4" w:rsidRPr="00B607CB">
        <w:rPr>
          <w:iCs/>
          <w:sz w:val="20"/>
          <w:lang w:val="de-AT"/>
        </w:rPr>
        <w:t xml:space="preserve">: </w:t>
      </w:r>
      <w:hyperlink r:id="rId13" w:history="1">
        <w:r w:rsidR="001538E4" w:rsidRPr="00B607CB">
          <w:rPr>
            <w:rStyle w:val="Hyperlink"/>
            <w:iCs/>
            <w:color w:val="000000"/>
            <w:sz w:val="20"/>
            <w:lang w:val="de-AT"/>
          </w:rPr>
          <w:t>tobias.neumann@engel.at</w:t>
        </w:r>
      </w:hyperlink>
      <w:r w:rsidR="001538E4" w:rsidRPr="00B607CB">
        <w:rPr>
          <w:iCs/>
          <w:sz w:val="20"/>
          <w:lang w:val="de-AT"/>
        </w:rPr>
        <w:t xml:space="preserve"> </w:t>
      </w:r>
      <w:bookmarkEnd w:id="0"/>
    </w:p>
    <w:p w14:paraId="026451B4" w14:textId="77777777" w:rsidR="004A7CB5" w:rsidRPr="00B607CB" w:rsidRDefault="004A7CB5" w:rsidP="005006E2">
      <w:pPr>
        <w:spacing w:after="120"/>
        <w:rPr>
          <w:b/>
          <w:bCs/>
          <w:iCs/>
          <w:sz w:val="20"/>
          <w:lang w:val="de-AT"/>
        </w:rPr>
      </w:pPr>
    </w:p>
    <w:p w14:paraId="65795133" w14:textId="627A4246" w:rsidR="00737B8C" w:rsidRDefault="001538E4" w:rsidP="005006E2">
      <w:pPr>
        <w:spacing w:after="120"/>
        <w:rPr>
          <w:sz w:val="20"/>
          <w:lang w:val="de-AT"/>
        </w:rPr>
      </w:pPr>
      <w:r w:rsidRPr="00B607CB">
        <w:rPr>
          <w:sz w:val="20"/>
          <w:u w:val="single"/>
          <w:lang w:val="de-AT"/>
        </w:rPr>
        <w:t>Rechtlicher Hinweis:</w:t>
      </w:r>
      <w:r w:rsidRPr="00B607CB">
        <w:rPr>
          <w:sz w:val="20"/>
          <w:lang w:val="de-AT"/>
        </w:rPr>
        <w:br/>
        <w:t xml:space="preserve">Die in dieser Pressemitteilung genannten Gebrauchsnamen, Handelsnamen, Warenbezeichnungen und dgl. können auch ohne besondere Kennzeichnung Marken und als solche geschützt sein. </w:t>
      </w:r>
    </w:p>
    <w:p w14:paraId="4CE24E71" w14:textId="77777777" w:rsidR="00A7179D" w:rsidRPr="00B607CB" w:rsidRDefault="00A7179D" w:rsidP="005006E2">
      <w:pPr>
        <w:spacing w:after="120"/>
        <w:rPr>
          <w:sz w:val="20"/>
          <w:lang w:val="de-AT"/>
        </w:rPr>
      </w:pPr>
    </w:p>
    <w:p w14:paraId="4301E790" w14:textId="6275C5DE" w:rsidR="0030527B" w:rsidRPr="000A1851" w:rsidRDefault="00737B8C" w:rsidP="005006E2">
      <w:pPr>
        <w:spacing w:after="120"/>
        <w:rPr>
          <w:color w:val="81B73E"/>
          <w:szCs w:val="22"/>
          <w:lang w:val="de-AT"/>
        </w:rPr>
      </w:pPr>
      <w:hyperlink r:id="rId14" w:history="1">
        <w:r w:rsidRPr="000A1851">
          <w:rPr>
            <w:rStyle w:val="Hyperlink"/>
            <w:color w:val="81B73E"/>
            <w:szCs w:val="22"/>
            <w:lang w:val="de-AT"/>
          </w:rPr>
          <w:t>www.engelglobal.com</w:t>
        </w:r>
      </w:hyperlink>
    </w:p>
    <w:sectPr w:rsidR="0030527B" w:rsidRPr="000A1851" w:rsidSect="003D4D6F">
      <w:headerReference w:type="default" r:id="rId15"/>
      <w:footerReference w:type="default" r:id="rId16"/>
      <w:pgSz w:w="11906" w:h="16838"/>
      <w:pgMar w:top="2127" w:right="707" w:bottom="2410"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51869717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w:t>
    </w:r>
    <w:proofErr w:type="spellStart"/>
    <w:r w:rsidR="000F73E4" w:rsidRPr="00D82CBA">
      <w:rPr>
        <w:spacing w:val="4"/>
        <w:sz w:val="14"/>
        <w:szCs w:val="14"/>
      </w:rPr>
      <w:t>tel</w:t>
    </w:r>
    <w:proofErr w:type="spellEnd"/>
    <w:r w:rsidR="000F73E4" w:rsidRPr="00D82CBA">
      <w:rPr>
        <w:spacing w:val="4"/>
        <w:sz w:val="14"/>
        <w:szCs w:val="14"/>
      </w:rPr>
      <w:t xml:space="preserve">: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77777777" w:rsidR="00330AAD" w:rsidRDefault="000A409F" w:rsidP="000A409F">
    <w:pPr>
      <w:jc w:val="right"/>
    </w:pPr>
    <w:r w:rsidRPr="000A409F">
      <w:rPr>
        <w:sz w:val="32"/>
        <w:szCs w:val="22"/>
      </w:rPr>
      <w:t>press</w:t>
    </w:r>
    <w:r w:rsidR="001538E4">
      <w:rPr>
        <w:sz w:val="32"/>
        <w:szCs w:val="22"/>
      </w:rPr>
      <w:t>e</w:t>
    </w:r>
    <w:r w:rsidRPr="000A409F">
      <w:rPr>
        <w:sz w:val="32"/>
        <w:szCs w:val="22"/>
      </w:rPr>
      <w:t xml:space="preserve"> | </w:t>
    </w:r>
    <w:proofErr w:type="spellStart"/>
    <w:r w:rsidR="001538E4" w:rsidRPr="00A7179D">
      <w:rPr>
        <w:rFonts w:ascii="Arial Black" w:hAnsi="Arial Black"/>
        <w:color w:val="81B73E"/>
        <w:sz w:val="32"/>
        <w:szCs w:val="22"/>
      </w:rPr>
      <w:t>mitteilung</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036DF"/>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A1851"/>
    <w:rsid w:val="000A2855"/>
    <w:rsid w:val="000A409F"/>
    <w:rsid w:val="000A54A9"/>
    <w:rsid w:val="000B1FEE"/>
    <w:rsid w:val="000B4A72"/>
    <w:rsid w:val="000B514D"/>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50748"/>
    <w:rsid w:val="001538E4"/>
    <w:rsid w:val="00154D92"/>
    <w:rsid w:val="0015594A"/>
    <w:rsid w:val="001646C4"/>
    <w:rsid w:val="00173426"/>
    <w:rsid w:val="00174420"/>
    <w:rsid w:val="001757ED"/>
    <w:rsid w:val="00176B68"/>
    <w:rsid w:val="0018577F"/>
    <w:rsid w:val="00187841"/>
    <w:rsid w:val="001919DB"/>
    <w:rsid w:val="001947D6"/>
    <w:rsid w:val="001A0ED9"/>
    <w:rsid w:val="001A429D"/>
    <w:rsid w:val="001A6570"/>
    <w:rsid w:val="001A687D"/>
    <w:rsid w:val="001C2E04"/>
    <w:rsid w:val="001C5B8A"/>
    <w:rsid w:val="001C77ED"/>
    <w:rsid w:val="001D0402"/>
    <w:rsid w:val="001D1F4E"/>
    <w:rsid w:val="001E1F1C"/>
    <w:rsid w:val="001E25E6"/>
    <w:rsid w:val="001E4B0D"/>
    <w:rsid w:val="001E7B67"/>
    <w:rsid w:val="001F22E3"/>
    <w:rsid w:val="001F318E"/>
    <w:rsid w:val="00200A0F"/>
    <w:rsid w:val="00206056"/>
    <w:rsid w:val="002228C0"/>
    <w:rsid w:val="00223F7A"/>
    <w:rsid w:val="00225B70"/>
    <w:rsid w:val="00227B5E"/>
    <w:rsid w:val="002326FE"/>
    <w:rsid w:val="0023362F"/>
    <w:rsid w:val="0024024B"/>
    <w:rsid w:val="00241B64"/>
    <w:rsid w:val="00245D0B"/>
    <w:rsid w:val="0025113A"/>
    <w:rsid w:val="00251CD1"/>
    <w:rsid w:val="00266B45"/>
    <w:rsid w:val="00267298"/>
    <w:rsid w:val="00274F2C"/>
    <w:rsid w:val="00275321"/>
    <w:rsid w:val="00275F4C"/>
    <w:rsid w:val="00282F55"/>
    <w:rsid w:val="002834A6"/>
    <w:rsid w:val="002843DC"/>
    <w:rsid w:val="00285E24"/>
    <w:rsid w:val="00291D8A"/>
    <w:rsid w:val="002920FE"/>
    <w:rsid w:val="00296D79"/>
    <w:rsid w:val="002A03A5"/>
    <w:rsid w:val="002A3967"/>
    <w:rsid w:val="002B1C7A"/>
    <w:rsid w:val="002B5771"/>
    <w:rsid w:val="002C2AB5"/>
    <w:rsid w:val="002E57A0"/>
    <w:rsid w:val="002E6A36"/>
    <w:rsid w:val="002F087C"/>
    <w:rsid w:val="002F4BD3"/>
    <w:rsid w:val="002F596D"/>
    <w:rsid w:val="0030078E"/>
    <w:rsid w:val="003011B7"/>
    <w:rsid w:val="0030196B"/>
    <w:rsid w:val="0030292A"/>
    <w:rsid w:val="0030527B"/>
    <w:rsid w:val="003071D0"/>
    <w:rsid w:val="003077D4"/>
    <w:rsid w:val="003260DF"/>
    <w:rsid w:val="003273C3"/>
    <w:rsid w:val="00330AAD"/>
    <w:rsid w:val="003331C8"/>
    <w:rsid w:val="003524A7"/>
    <w:rsid w:val="00353819"/>
    <w:rsid w:val="00353C33"/>
    <w:rsid w:val="00353D48"/>
    <w:rsid w:val="003540D7"/>
    <w:rsid w:val="00354800"/>
    <w:rsid w:val="003566C9"/>
    <w:rsid w:val="003707E7"/>
    <w:rsid w:val="00373012"/>
    <w:rsid w:val="00374742"/>
    <w:rsid w:val="00380443"/>
    <w:rsid w:val="00386BD0"/>
    <w:rsid w:val="00386D9C"/>
    <w:rsid w:val="003905A4"/>
    <w:rsid w:val="00391598"/>
    <w:rsid w:val="00391CA5"/>
    <w:rsid w:val="00392CB0"/>
    <w:rsid w:val="003942A6"/>
    <w:rsid w:val="003A1C60"/>
    <w:rsid w:val="003B74B8"/>
    <w:rsid w:val="003C40A4"/>
    <w:rsid w:val="003C46AB"/>
    <w:rsid w:val="003C66D9"/>
    <w:rsid w:val="003D2446"/>
    <w:rsid w:val="003D4D6F"/>
    <w:rsid w:val="004003AB"/>
    <w:rsid w:val="00400A9A"/>
    <w:rsid w:val="00405096"/>
    <w:rsid w:val="004116E3"/>
    <w:rsid w:val="004166F3"/>
    <w:rsid w:val="0041671C"/>
    <w:rsid w:val="00425F90"/>
    <w:rsid w:val="00430A89"/>
    <w:rsid w:val="00431C85"/>
    <w:rsid w:val="004378FC"/>
    <w:rsid w:val="00440866"/>
    <w:rsid w:val="00442618"/>
    <w:rsid w:val="00450D9F"/>
    <w:rsid w:val="00451224"/>
    <w:rsid w:val="00456A23"/>
    <w:rsid w:val="00462CAC"/>
    <w:rsid w:val="0046305D"/>
    <w:rsid w:val="00470E7D"/>
    <w:rsid w:val="00471DA6"/>
    <w:rsid w:val="00474E5A"/>
    <w:rsid w:val="00475D95"/>
    <w:rsid w:val="004921E6"/>
    <w:rsid w:val="00492F7E"/>
    <w:rsid w:val="00496BCB"/>
    <w:rsid w:val="004A7CB5"/>
    <w:rsid w:val="004B1AAA"/>
    <w:rsid w:val="004C3E12"/>
    <w:rsid w:val="004C7066"/>
    <w:rsid w:val="004C7426"/>
    <w:rsid w:val="004D336F"/>
    <w:rsid w:val="004E32A3"/>
    <w:rsid w:val="004F078E"/>
    <w:rsid w:val="004F13C6"/>
    <w:rsid w:val="004F1D5C"/>
    <w:rsid w:val="004F7238"/>
    <w:rsid w:val="004F7548"/>
    <w:rsid w:val="005006E2"/>
    <w:rsid w:val="005226F9"/>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42EC0"/>
    <w:rsid w:val="00646F37"/>
    <w:rsid w:val="00654F6E"/>
    <w:rsid w:val="00657B9A"/>
    <w:rsid w:val="006620E9"/>
    <w:rsid w:val="00667846"/>
    <w:rsid w:val="00667A3E"/>
    <w:rsid w:val="00667A62"/>
    <w:rsid w:val="00675D24"/>
    <w:rsid w:val="00680EE8"/>
    <w:rsid w:val="006813B6"/>
    <w:rsid w:val="00684AF9"/>
    <w:rsid w:val="00691F7E"/>
    <w:rsid w:val="00695AE4"/>
    <w:rsid w:val="006A0E1D"/>
    <w:rsid w:val="006A4DC8"/>
    <w:rsid w:val="006B10D5"/>
    <w:rsid w:val="006D1A9E"/>
    <w:rsid w:val="006D5FA8"/>
    <w:rsid w:val="006E3145"/>
    <w:rsid w:val="006E42BB"/>
    <w:rsid w:val="006E59E4"/>
    <w:rsid w:val="006F7DAD"/>
    <w:rsid w:val="00700E85"/>
    <w:rsid w:val="00705E2A"/>
    <w:rsid w:val="00706D86"/>
    <w:rsid w:val="00714FCE"/>
    <w:rsid w:val="00716ACF"/>
    <w:rsid w:val="00720BB7"/>
    <w:rsid w:val="00721F3E"/>
    <w:rsid w:val="00723D85"/>
    <w:rsid w:val="007245DC"/>
    <w:rsid w:val="00727E3F"/>
    <w:rsid w:val="007302B6"/>
    <w:rsid w:val="00730FBF"/>
    <w:rsid w:val="0073763D"/>
    <w:rsid w:val="00737B8C"/>
    <w:rsid w:val="00743470"/>
    <w:rsid w:val="00754499"/>
    <w:rsid w:val="00762756"/>
    <w:rsid w:val="00767302"/>
    <w:rsid w:val="0076781C"/>
    <w:rsid w:val="00772540"/>
    <w:rsid w:val="00775346"/>
    <w:rsid w:val="0077728B"/>
    <w:rsid w:val="00781D03"/>
    <w:rsid w:val="007830F6"/>
    <w:rsid w:val="00785202"/>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04F65"/>
    <w:rsid w:val="00813FCE"/>
    <w:rsid w:val="00815994"/>
    <w:rsid w:val="00823730"/>
    <w:rsid w:val="00825B85"/>
    <w:rsid w:val="00833755"/>
    <w:rsid w:val="008370A6"/>
    <w:rsid w:val="00840364"/>
    <w:rsid w:val="00841CFF"/>
    <w:rsid w:val="00846BC7"/>
    <w:rsid w:val="00867250"/>
    <w:rsid w:val="008676A7"/>
    <w:rsid w:val="00872BF4"/>
    <w:rsid w:val="00874FC0"/>
    <w:rsid w:val="0087542E"/>
    <w:rsid w:val="00876408"/>
    <w:rsid w:val="008915D8"/>
    <w:rsid w:val="0089160E"/>
    <w:rsid w:val="00894861"/>
    <w:rsid w:val="008A6B21"/>
    <w:rsid w:val="008B23C6"/>
    <w:rsid w:val="008B4A01"/>
    <w:rsid w:val="008B7CBD"/>
    <w:rsid w:val="008C10C3"/>
    <w:rsid w:val="008C1C63"/>
    <w:rsid w:val="008D29E8"/>
    <w:rsid w:val="008D38E1"/>
    <w:rsid w:val="008E3C49"/>
    <w:rsid w:val="008F3B7C"/>
    <w:rsid w:val="008F3EDA"/>
    <w:rsid w:val="00903B91"/>
    <w:rsid w:val="0090684B"/>
    <w:rsid w:val="0091017F"/>
    <w:rsid w:val="00910664"/>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5CDF"/>
    <w:rsid w:val="00991153"/>
    <w:rsid w:val="009949A2"/>
    <w:rsid w:val="00997D60"/>
    <w:rsid w:val="009A0F1B"/>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3397D"/>
    <w:rsid w:val="00A36192"/>
    <w:rsid w:val="00A40938"/>
    <w:rsid w:val="00A41DCC"/>
    <w:rsid w:val="00A5459A"/>
    <w:rsid w:val="00A663E1"/>
    <w:rsid w:val="00A7179D"/>
    <w:rsid w:val="00A720F7"/>
    <w:rsid w:val="00A90DD1"/>
    <w:rsid w:val="00A94E91"/>
    <w:rsid w:val="00A9659F"/>
    <w:rsid w:val="00A97F6B"/>
    <w:rsid w:val="00AB1D7B"/>
    <w:rsid w:val="00AC3F7C"/>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5D3F"/>
    <w:rsid w:val="00B365DA"/>
    <w:rsid w:val="00B36631"/>
    <w:rsid w:val="00B42353"/>
    <w:rsid w:val="00B607CB"/>
    <w:rsid w:val="00B727EE"/>
    <w:rsid w:val="00B728AF"/>
    <w:rsid w:val="00B758FA"/>
    <w:rsid w:val="00B76DE3"/>
    <w:rsid w:val="00B77C24"/>
    <w:rsid w:val="00B813FE"/>
    <w:rsid w:val="00B8565A"/>
    <w:rsid w:val="00B8617E"/>
    <w:rsid w:val="00B86DAB"/>
    <w:rsid w:val="00B90F78"/>
    <w:rsid w:val="00BA1184"/>
    <w:rsid w:val="00BA1374"/>
    <w:rsid w:val="00BA13C6"/>
    <w:rsid w:val="00BB02B7"/>
    <w:rsid w:val="00BC6852"/>
    <w:rsid w:val="00BD2045"/>
    <w:rsid w:val="00BD2C0E"/>
    <w:rsid w:val="00BD5724"/>
    <w:rsid w:val="00BE5D5A"/>
    <w:rsid w:val="00C023E3"/>
    <w:rsid w:val="00C02511"/>
    <w:rsid w:val="00C027BB"/>
    <w:rsid w:val="00C031E8"/>
    <w:rsid w:val="00C10C22"/>
    <w:rsid w:val="00C11A1D"/>
    <w:rsid w:val="00C12D2D"/>
    <w:rsid w:val="00C13A30"/>
    <w:rsid w:val="00C25A8C"/>
    <w:rsid w:val="00C2626D"/>
    <w:rsid w:val="00C3045A"/>
    <w:rsid w:val="00C331EA"/>
    <w:rsid w:val="00C4180B"/>
    <w:rsid w:val="00C42764"/>
    <w:rsid w:val="00C454EB"/>
    <w:rsid w:val="00C52403"/>
    <w:rsid w:val="00C56C1D"/>
    <w:rsid w:val="00C607D1"/>
    <w:rsid w:val="00C636A6"/>
    <w:rsid w:val="00C65B03"/>
    <w:rsid w:val="00C733CC"/>
    <w:rsid w:val="00C75EA9"/>
    <w:rsid w:val="00C9367E"/>
    <w:rsid w:val="00C9728D"/>
    <w:rsid w:val="00CA3FCD"/>
    <w:rsid w:val="00CA5730"/>
    <w:rsid w:val="00CB3B4B"/>
    <w:rsid w:val="00CC4754"/>
    <w:rsid w:val="00CD2205"/>
    <w:rsid w:val="00CD4C7D"/>
    <w:rsid w:val="00CE18EA"/>
    <w:rsid w:val="00CE2D93"/>
    <w:rsid w:val="00CE3FC4"/>
    <w:rsid w:val="00CE5B30"/>
    <w:rsid w:val="00D066D7"/>
    <w:rsid w:val="00D067EE"/>
    <w:rsid w:val="00D23A05"/>
    <w:rsid w:val="00D315B6"/>
    <w:rsid w:val="00D34FAA"/>
    <w:rsid w:val="00D372D9"/>
    <w:rsid w:val="00D42943"/>
    <w:rsid w:val="00D43C53"/>
    <w:rsid w:val="00D53C12"/>
    <w:rsid w:val="00D64B26"/>
    <w:rsid w:val="00D65BD0"/>
    <w:rsid w:val="00D67626"/>
    <w:rsid w:val="00D7070B"/>
    <w:rsid w:val="00D70DC5"/>
    <w:rsid w:val="00D739D5"/>
    <w:rsid w:val="00D74644"/>
    <w:rsid w:val="00D82CBA"/>
    <w:rsid w:val="00D836B4"/>
    <w:rsid w:val="00D91DDC"/>
    <w:rsid w:val="00D92814"/>
    <w:rsid w:val="00D9383B"/>
    <w:rsid w:val="00DA0C6A"/>
    <w:rsid w:val="00DA1C03"/>
    <w:rsid w:val="00DA2961"/>
    <w:rsid w:val="00DA3169"/>
    <w:rsid w:val="00DA6855"/>
    <w:rsid w:val="00DB5B07"/>
    <w:rsid w:val="00DB73B9"/>
    <w:rsid w:val="00DC60C8"/>
    <w:rsid w:val="00DD2AD8"/>
    <w:rsid w:val="00DD7516"/>
    <w:rsid w:val="00DE7085"/>
    <w:rsid w:val="00DE7819"/>
    <w:rsid w:val="00DE7CCC"/>
    <w:rsid w:val="00DF2179"/>
    <w:rsid w:val="00DF3774"/>
    <w:rsid w:val="00DF4F83"/>
    <w:rsid w:val="00E04E85"/>
    <w:rsid w:val="00E13D4B"/>
    <w:rsid w:val="00E14E73"/>
    <w:rsid w:val="00E22B18"/>
    <w:rsid w:val="00E2311F"/>
    <w:rsid w:val="00E36457"/>
    <w:rsid w:val="00E40E45"/>
    <w:rsid w:val="00E43489"/>
    <w:rsid w:val="00E4511B"/>
    <w:rsid w:val="00E46B4D"/>
    <w:rsid w:val="00E50862"/>
    <w:rsid w:val="00E60FA8"/>
    <w:rsid w:val="00E64005"/>
    <w:rsid w:val="00E712CA"/>
    <w:rsid w:val="00E77B42"/>
    <w:rsid w:val="00E824C6"/>
    <w:rsid w:val="00E9191A"/>
    <w:rsid w:val="00E927C0"/>
    <w:rsid w:val="00E9382F"/>
    <w:rsid w:val="00EA2A42"/>
    <w:rsid w:val="00EA3AC7"/>
    <w:rsid w:val="00EA72A8"/>
    <w:rsid w:val="00EB11B8"/>
    <w:rsid w:val="00EB4A94"/>
    <w:rsid w:val="00EC2BC5"/>
    <w:rsid w:val="00EC583D"/>
    <w:rsid w:val="00ED05DB"/>
    <w:rsid w:val="00ED0C8F"/>
    <w:rsid w:val="00ED3208"/>
    <w:rsid w:val="00ED6192"/>
    <w:rsid w:val="00ED6A83"/>
    <w:rsid w:val="00EE1A82"/>
    <w:rsid w:val="00EE53FB"/>
    <w:rsid w:val="00EF1692"/>
    <w:rsid w:val="00EF2B22"/>
    <w:rsid w:val="00EF3EEB"/>
    <w:rsid w:val="00F00745"/>
    <w:rsid w:val="00F06B72"/>
    <w:rsid w:val="00F1496F"/>
    <w:rsid w:val="00F156FA"/>
    <w:rsid w:val="00F1605A"/>
    <w:rsid w:val="00F32F95"/>
    <w:rsid w:val="00F33879"/>
    <w:rsid w:val="00F35C3F"/>
    <w:rsid w:val="00F36F4C"/>
    <w:rsid w:val="00F407F6"/>
    <w:rsid w:val="00F436C7"/>
    <w:rsid w:val="00F45225"/>
    <w:rsid w:val="00F53674"/>
    <w:rsid w:val="00F6379C"/>
    <w:rsid w:val="00F80B09"/>
    <w:rsid w:val="00F9686B"/>
    <w:rsid w:val="00FA1036"/>
    <w:rsid w:val="00FA2E6A"/>
    <w:rsid w:val="00FA547E"/>
    <w:rsid w:val="00FC4D85"/>
    <w:rsid w:val="00FD3251"/>
    <w:rsid w:val="00FE1208"/>
    <w:rsid w:val="00FE457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 w:type="paragraph" w:customStyle="1" w:styleId="MdSpace">
    <w:name w:val="MdSpace"/>
    <w:qFormat/>
    <w:rsid w:val="00174420"/>
    <w:rPr>
      <w:sz w:val="12"/>
      <w:szCs w:val="12"/>
    </w:rPr>
  </w:style>
  <w:style w:type="paragraph" w:customStyle="1" w:styleId="MdParagraph">
    <w:name w:val="MdParagraph"/>
    <w:qFormat/>
    <w:rsid w:val="00174420"/>
    <w:pPr>
      <w:spacing w:before="120" w:after="12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obias.neumann@engel.a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ntec-machines.com/product/561.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wintec-machines.com/product/562.html" TargetMode="External"/><Relationship Id="rId4" Type="http://schemas.openxmlformats.org/officeDocument/2006/relationships/settings" Target="settings.xml"/><Relationship Id="rId9" Type="http://schemas.openxmlformats.org/officeDocument/2006/relationships/hyperlink" Target="https://www.engelglobal.com/de/at/produkte/spritzgiessmaschinen/kleine-spritzgiessmaschine" TargetMode="External"/><Relationship Id="rId14" Type="http://schemas.openxmlformats.org/officeDocument/2006/relationships/hyperlink" Target="http://www.engelgloba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644</Words>
  <Characters>4883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5516</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Neumann Tobias</cp:lastModifiedBy>
  <cp:revision>8</cp:revision>
  <cp:lastPrinted>2025-11-19T09:45:00Z</cp:lastPrinted>
  <dcterms:created xsi:type="dcterms:W3CDTF">2025-12-02T12:07:00Z</dcterms:created>
  <dcterms:modified xsi:type="dcterms:W3CDTF">2025-12-03T09:28:00Z</dcterms:modified>
</cp:coreProperties>
</file>